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27" w:rsidRDefault="00196002" w:rsidP="00196002">
      <w:pPr>
        <w:jc w:val="center"/>
        <w:rPr>
          <w:rFonts w:hint="cs"/>
          <w:rtl/>
          <w:lang w:bidi="ar-JO"/>
        </w:rPr>
      </w:pPr>
      <w:bookmarkStart w:id="0" w:name="_GoBack"/>
      <w:r>
        <w:rPr>
          <w:rFonts w:hint="cs"/>
          <w:rtl/>
          <w:lang w:bidi="ar-JO"/>
        </w:rPr>
        <w:t>عمادة شؤون الطلبة تقيم حفلاً بمناسبة ذكرى المولد النبوي الشريف</w:t>
      </w:r>
    </w:p>
    <w:p w:rsidR="00196002" w:rsidRDefault="00196002" w:rsidP="00196002">
      <w:pPr>
        <w:ind w:firstLine="720"/>
        <w:jc w:val="lowKashida"/>
        <w:rPr>
          <w:rFonts w:hint="cs"/>
          <w:rtl/>
          <w:lang w:bidi="ar-JO"/>
        </w:rPr>
      </w:pPr>
      <w:r>
        <w:rPr>
          <w:rFonts w:hint="cs"/>
          <w:rtl/>
          <w:lang w:bidi="ar-JO"/>
        </w:rPr>
        <w:t>تحت رعاية رئيس الجامعة الأستاذ الدكتور عاطف الخرابشة، أقيم على مدرج عمادة شؤون الطلبة الحفل الخاص بذكرى المولد النبوي الشريف، والذي أقيم بالتعاون ما بين عمادة شؤون الطلبة وقسم الدراسات الإسلامية في الجامعة.</w:t>
      </w:r>
    </w:p>
    <w:p w:rsidR="00196002" w:rsidRDefault="00196002" w:rsidP="00196002">
      <w:pPr>
        <w:ind w:firstLine="720"/>
        <w:jc w:val="lowKashida"/>
        <w:rPr>
          <w:rFonts w:hint="cs"/>
          <w:rtl/>
          <w:lang w:bidi="ar-JO"/>
        </w:rPr>
      </w:pPr>
      <w:r>
        <w:rPr>
          <w:rFonts w:hint="cs"/>
          <w:rtl/>
          <w:lang w:bidi="ar-JO"/>
        </w:rPr>
        <w:t xml:space="preserve">وقدّم رئيس قسم الدراسات الإسلامية في كلية الآداب الدكتور محمود العثمان محاضرة تحدث فيها عن مولد سيد البشرية محمد صل الله عليه وسلم، كما تحدث عن مناقب الرسول الكريم وسيرته العطرة. </w:t>
      </w:r>
    </w:p>
    <w:p w:rsidR="00196002" w:rsidRDefault="00196002" w:rsidP="00196002">
      <w:pPr>
        <w:ind w:firstLine="720"/>
        <w:jc w:val="lowKashida"/>
        <w:rPr>
          <w:rFonts w:hint="cs"/>
          <w:rtl/>
          <w:lang w:bidi="ar-JO"/>
        </w:rPr>
      </w:pPr>
      <w:r>
        <w:rPr>
          <w:rFonts w:hint="cs"/>
          <w:rtl/>
          <w:lang w:bidi="ar-JO"/>
        </w:rPr>
        <w:t xml:space="preserve">كما اشتمل الحفل على أنشودة قام بتأديتها الطالب هيثم الفناطسة، ومسابقة دينية تم توزيع جوائز تشجيعية للطلبة الفائزين فيها. </w:t>
      </w:r>
    </w:p>
    <w:p w:rsidR="00196002" w:rsidRDefault="00196002" w:rsidP="00196002">
      <w:pPr>
        <w:ind w:firstLine="720"/>
        <w:jc w:val="lowKashida"/>
        <w:rPr>
          <w:rFonts w:hint="cs"/>
          <w:rtl/>
          <w:lang w:bidi="ar-JO"/>
        </w:rPr>
      </w:pPr>
      <w:r>
        <w:rPr>
          <w:rFonts w:hint="cs"/>
          <w:rtl/>
          <w:lang w:bidi="ar-JO"/>
        </w:rPr>
        <w:t xml:space="preserve">وحضر الحفل جمع من عمداء الكليات ومدراء الدوائر وطلبة الجامعة. </w:t>
      </w:r>
    </w:p>
    <w:bookmarkEnd w:id="0"/>
    <w:p w:rsidR="00196002" w:rsidRDefault="00196002" w:rsidP="00196002">
      <w:pPr>
        <w:jc w:val="lowKashida"/>
        <w:rPr>
          <w:rFonts w:hint="cs"/>
          <w:lang w:bidi="ar-JO"/>
        </w:rPr>
      </w:pPr>
    </w:p>
    <w:sectPr w:rsidR="00196002" w:rsidSect="00B20C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87"/>
    <w:rsid w:val="00155F87"/>
    <w:rsid w:val="00196002"/>
    <w:rsid w:val="008C4A78"/>
    <w:rsid w:val="00A46E27"/>
    <w:rsid w:val="00B20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2021-10-18T11:01:00Z</dcterms:created>
  <dcterms:modified xsi:type="dcterms:W3CDTF">2021-10-18T12:08:00Z</dcterms:modified>
</cp:coreProperties>
</file>