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9CF" w:rsidRPr="00366D3B" w:rsidRDefault="001C39CF" w:rsidP="000E264F">
      <w:pPr>
        <w:jc w:val="center"/>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 xml:space="preserve">تعليمات مركز </w:t>
      </w:r>
      <w:r w:rsidR="00A146DC" w:rsidRPr="00366D3B">
        <w:rPr>
          <w:rFonts w:ascii="Traditional Arabic" w:hAnsi="Traditional Arabic" w:cs="Traditional Arabic"/>
          <w:b/>
          <w:bCs/>
          <w:sz w:val="32"/>
          <w:szCs w:val="32"/>
          <w:u w:val="single"/>
          <w:rtl/>
          <w:lang w:eastAsia="en-US"/>
        </w:rPr>
        <w:t xml:space="preserve">التطوير الاكاديمي وضمان الجودة </w:t>
      </w:r>
      <w:r w:rsidRPr="00366D3B">
        <w:rPr>
          <w:rFonts w:ascii="Traditional Arabic" w:hAnsi="Traditional Arabic" w:cs="Traditional Arabic"/>
          <w:b/>
          <w:bCs/>
          <w:sz w:val="32"/>
          <w:szCs w:val="32"/>
          <w:u w:val="single"/>
          <w:rtl/>
          <w:lang w:eastAsia="en-US"/>
        </w:rPr>
        <w:t>في جامعة الحسين بن طلال</w:t>
      </w:r>
    </w:p>
    <w:p w:rsidR="001C39CF" w:rsidRPr="00366D3B" w:rsidRDefault="001C39CF" w:rsidP="001C39CF">
      <w:pPr>
        <w:jc w:val="center"/>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صادرة عن مجلس العمداء بمقتضى المادة (7) من نظام المراكز العلمية في جامعة الحسين بن طلال رقم (42) لسنة 2003</w:t>
      </w:r>
    </w:p>
    <w:p w:rsidR="001C39CF" w:rsidRPr="00366D3B" w:rsidRDefault="001C39CF" w:rsidP="001C39CF">
      <w:pPr>
        <w:jc w:val="lowKashida"/>
        <w:rPr>
          <w:rFonts w:ascii="Traditional Arabic" w:hAnsi="Traditional Arabic" w:cs="Traditional Arabic"/>
          <w:b/>
          <w:bCs/>
          <w:sz w:val="32"/>
          <w:szCs w:val="32"/>
          <w:u w:val="single"/>
          <w:rtl/>
          <w:lang w:eastAsia="en-US"/>
        </w:rPr>
      </w:pPr>
    </w:p>
    <w:p w:rsidR="001C39CF" w:rsidRPr="00366D3B" w:rsidRDefault="001C39CF" w:rsidP="001C39CF">
      <w:pPr>
        <w:pStyle w:val="2"/>
        <w:rPr>
          <w:rFonts w:ascii="Traditional Arabic" w:hAnsi="Traditional Arabic" w:cs="Traditional Arabic"/>
          <w:b/>
          <w:bCs/>
          <w:rtl/>
          <w:lang w:eastAsia="en-US"/>
        </w:rPr>
      </w:pPr>
    </w:p>
    <w:p w:rsidR="001C39CF" w:rsidRPr="00366D3B" w:rsidRDefault="001C39CF" w:rsidP="00366D3B">
      <w:pPr>
        <w:ind w:left="418" w:right="-709" w:hanging="1276"/>
        <w:jc w:val="lowKashida"/>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 xml:space="preserve">المادة (1)       </w:t>
      </w:r>
    </w:p>
    <w:p w:rsidR="001C39CF" w:rsidRPr="00B53DF9" w:rsidRDefault="001C39CF" w:rsidP="00DC202A">
      <w:pPr>
        <w:ind w:left="135" w:right="-709" w:hanging="142"/>
        <w:jc w:val="lowKashida"/>
        <w:rPr>
          <w:rFonts w:ascii="Traditional Arabic" w:hAnsi="Traditional Arabic" w:cs="Traditional Arabic"/>
          <w:b/>
          <w:bCs/>
          <w:sz w:val="32"/>
          <w:szCs w:val="32"/>
          <w:rtl/>
          <w:lang w:eastAsia="en-US"/>
        </w:rPr>
      </w:pPr>
      <w:r w:rsidRPr="00B53DF9">
        <w:rPr>
          <w:rFonts w:ascii="Traditional Arabic" w:hAnsi="Traditional Arabic" w:cs="Traditional Arabic"/>
          <w:b/>
          <w:bCs/>
          <w:sz w:val="32"/>
          <w:szCs w:val="32"/>
          <w:rtl/>
          <w:lang w:eastAsia="en-US"/>
        </w:rPr>
        <w:t xml:space="preserve"> تسمى هذه التعليمات ( تعليمات مركز </w:t>
      </w:r>
      <w:r w:rsidR="00A146DC" w:rsidRPr="00B53DF9">
        <w:rPr>
          <w:rFonts w:ascii="Traditional Arabic" w:hAnsi="Traditional Arabic" w:cs="Traditional Arabic"/>
          <w:b/>
          <w:bCs/>
          <w:sz w:val="32"/>
          <w:szCs w:val="32"/>
          <w:rtl/>
          <w:lang w:eastAsia="en-US"/>
        </w:rPr>
        <w:t>ال</w:t>
      </w:r>
      <w:r w:rsidRPr="00B53DF9">
        <w:rPr>
          <w:rFonts w:ascii="Traditional Arabic" w:hAnsi="Traditional Arabic" w:cs="Traditional Arabic"/>
          <w:b/>
          <w:bCs/>
          <w:sz w:val="32"/>
          <w:szCs w:val="32"/>
          <w:rtl/>
          <w:lang w:eastAsia="en-US"/>
        </w:rPr>
        <w:t>تطوير</w:t>
      </w:r>
      <w:r w:rsidR="00A146DC" w:rsidRPr="00B53DF9">
        <w:rPr>
          <w:rFonts w:ascii="Traditional Arabic" w:hAnsi="Traditional Arabic" w:cs="Traditional Arabic"/>
          <w:b/>
          <w:bCs/>
          <w:sz w:val="32"/>
          <w:szCs w:val="32"/>
          <w:rtl/>
          <w:lang w:eastAsia="en-US"/>
        </w:rPr>
        <w:t xml:space="preserve"> الاكاديمي وضمان الجودة</w:t>
      </w:r>
      <w:r w:rsidRPr="00B53DF9">
        <w:rPr>
          <w:rFonts w:ascii="Traditional Arabic" w:hAnsi="Traditional Arabic" w:cs="Traditional Arabic"/>
          <w:b/>
          <w:bCs/>
          <w:sz w:val="32"/>
          <w:szCs w:val="32"/>
          <w:rtl/>
          <w:lang w:eastAsia="en-US"/>
        </w:rPr>
        <w:t xml:space="preserve">) في جامعة الحسين بن طلال ويعمل بها ابتداءً مــن تاريخ </w:t>
      </w:r>
      <w:r w:rsidR="00CF46FA" w:rsidRPr="00B53DF9">
        <w:rPr>
          <w:rFonts w:ascii="Traditional Arabic" w:hAnsi="Traditional Arabic" w:cs="Traditional Arabic"/>
          <w:b/>
          <w:bCs/>
          <w:sz w:val="32"/>
          <w:szCs w:val="32"/>
          <w:rtl/>
          <w:lang w:eastAsia="en-US" w:bidi="ar-JO"/>
        </w:rPr>
        <w:t>إقرارها</w:t>
      </w:r>
      <w:r w:rsidRPr="00B53DF9">
        <w:rPr>
          <w:rFonts w:ascii="Traditional Arabic" w:hAnsi="Traditional Arabic" w:cs="Traditional Arabic"/>
          <w:b/>
          <w:bCs/>
          <w:sz w:val="32"/>
          <w:szCs w:val="32"/>
          <w:rtl/>
          <w:lang w:eastAsia="en-US"/>
        </w:rPr>
        <w:t xml:space="preserve"> .</w:t>
      </w:r>
    </w:p>
    <w:p w:rsidR="001C39CF" w:rsidRPr="00366D3B" w:rsidRDefault="001C39CF" w:rsidP="00366D3B">
      <w:pPr>
        <w:ind w:left="418" w:right="-709" w:hanging="1276"/>
        <w:jc w:val="lowKashida"/>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 xml:space="preserve">المادة (2)       </w:t>
      </w:r>
    </w:p>
    <w:p w:rsidR="001C39CF" w:rsidRPr="00366D3B" w:rsidRDefault="001C39CF" w:rsidP="00366D3B">
      <w:pPr>
        <w:ind w:left="135" w:right="-709" w:hanging="142"/>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يكون للكلمات التالية حيثما وردت في هذه التعليمات المعاني المخصصة  لها أدناه  ،  ما لم تدل القرينة على غير ذلك :  </w:t>
      </w:r>
    </w:p>
    <w:p w:rsidR="001C39CF" w:rsidRPr="00366D3B" w:rsidRDefault="001C39CF" w:rsidP="00366D3B">
      <w:pPr>
        <w:ind w:left="418" w:right="-709" w:hanging="850"/>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الجامعـــة :  جامعة الحسين بن طلال .</w:t>
      </w:r>
    </w:p>
    <w:p w:rsidR="001C39CF" w:rsidRPr="00366D3B" w:rsidRDefault="001C39CF" w:rsidP="00366D3B">
      <w:pPr>
        <w:ind w:left="418" w:right="-709" w:hanging="850"/>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الرئيـــس :  رئيس الجامعـــــة .</w:t>
      </w:r>
    </w:p>
    <w:p w:rsidR="001C39CF" w:rsidRPr="00366D3B" w:rsidRDefault="001C39CF" w:rsidP="00366D3B">
      <w:pPr>
        <w:ind w:left="418" w:right="-709" w:hanging="850"/>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المركــز    :  </w:t>
      </w:r>
      <w:r w:rsidR="00A146DC" w:rsidRPr="00366D3B">
        <w:rPr>
          <w:rFonts w:ascii="Traditional Arabic" w:hAnsi="Traditional Arabic" w:cs="Traditional Arabic"/>
          <w:b/>
          <w:bCs/>
          <w:sz w:val="32"/>
          <w:szCs w:val="32"/>
          <w:rtl/>
          <w:lang w:eastAsia="en-US"/>
        </w:rPr>
        <w:t xml:space="preserve">مركز التطوير الاكاديمي وضمان الجودة </w:t>
      </w:r>
    </w:p>
    <w:p w:rsidR="001C39CF" w:rsidRPr="00366D3B" w:rsidRDefault="001C39CF" w:rsidP="00366D3B">
      <w:pPr>
        <w:ind w:left="418" w:right="-709" w:hanging="850"/>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المجلــس  :  مجلـــس المركـــز .</w:t>
      </w:r>
    </w:p>
    <w:p w:rsidR="001C39CF" w:rsidRPr="00DC202A" w:rsidRDefault="001C39CF" w:rsidP="00DC202A">
      <w:pPr>
        <w:ind w:left="418" w:right="-709" w:hanging="850"/>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المديـــر     :  مديـــر المركــــز .</w:t>
      </w:r>
    </w:p>
    <w:p w:rsidR="001C39CF" w:rsidRPr="00366D3B" w:rsidRDefault="001C39CF" w:rsidP="00366D3B">
      <w:pPr>
        <w:ind w:left="1980" w:hanging="2838"/>
        <w:jc w:val="lowKashida"/>
        <w:rPr>
          <w:rFonts w:ascii="Traditional Arabic" w:hAnsi="Traditional Arabic" w:cs="Traditional Arabic"/>
          <w:b/>
          <w:bCs/>
          <w:u w:val="single"/>
          <w:rtl/>
          <w:lang w:eastAsia="en-US"/>
        </w:rPr>
      </w:pPr>
      <w:r w:rsidRPr="00366D3B">
        <w:rPr>
          <w:rFonts w:ascii="Traditional Arabic" w:hAnsi="Traditional Arabic" w:cs="Traditional Arabic"/>
          <w:b/>
          <w:bCs/>
          <w:u w:val="single"/>
          <w:rtl/>
          <w:lang w:eastAsia="en-US"/>
        </w:rPr>
        <w:t xml:space="preserve">المادة (3)        </w:t>
      </w:r>
    </w:p>
    <w:p w:rsidR="00C31831" w:rsidRPr="00B53DF9" w:rsidRDefault="00CF46FA" w:rsidP="00DC202A">
      <w:pPr>
        <w:spacing w:before="100" w:beforeAutospacing="1" w:after="100" w:afterAutospacing="1"/>
        <w:ind w:right="-709"/>
        <w:jc w:val="both"/>
        <w:rPr>
          <w:rFonts w:ascii="Traditional Arabic" w:hAnsi="Traditional Arabic" w:cs="Traditional Arabic"/>
          <w:sz w:val="32"/>
          <w:szCs w:val="32"/>
          <w:rtl/>
          <w:lang w:bidi="ar-JO"/>
        </w:rPr>
      </w:pPr>
      <w:r w:rsidRPr="00B53DF9">
        <w:rPr>
          <w:rFonts w:ascii="Traditional Arabic" w:hAnsi="Traditional Arabic" w:cs="Traditional Arabic"/>
          <w:sz w:val="32"/>
          <w:szCs w:val="32"/>
          <w:rtl/>
          <w:lang w:eastAsia="en-US"/>
        </w:rPr>
        <w:t>ينشأ في الجامعة مركز بإسم (مركز التطوير الأكاديمي وضمان الجودة) و</w:t>
      </w:r>
      <w:r w:rsidR="001C39CF" w:rsidRPr="00B53DF9">
        <w:rPr>
          <w:rFonts w:ascii="Traditional Arabic" w:hAnsi="Traditional Arabic" w:cs="Traditional Arabic"/>
          <w:sz w:val="32"/>
          <w:szCs w:val="32"/>
          <w:rtl/>
          <w:lang w:eastAsia="en-US"/>
        </w:rPr>
        <w:t>يعد المركز وحدة من وحدات الجامعة ،</w:t>
      </w:r>
      <w:r w:rsidR="00C04EEF" w:rsidRPr="00B53DF9">
        <w:rPr>
          <w:rFonts w:ascii="Traditional Arabic" w:hAnsi="Traditional Arabic" w:cs="Traditional Arabic"/>
          <w:sz w:val="32"/>
          <w:szCs w:val="32"/>
          <w:rtl/>
        </w:rPr>
        <w:t xml:space="preserve"> ويرتبط إدارياً بالرئيس أو من يفوضه</w:t>
      </w:r>
      <w:r w:rsidR="00DC202A" w:rsidRPr="00B53DF9">
        <w:rPr>
          <w:rFonts w:ascii="Traditional Arabic" w:hAnsi="Traditional Arabic" w:cs="Traditional Arabic" w:hint="cs"/>
          <w:sz w:val="32"/>
          <w:szCs w:val="32"/>
          <w:rtl/>
        </w:rPr>
        <w:t>.</w:t>
      </w:r>
    </w:p>
    <w:p w:rsidR="001C39CF" w:rsidRPr="00366D3B" w:rsidRDefault="00366D3B" w:rsidP="00366D3B">
      <w:pPr>
        <w:ind w:hanging="858"/>
        <w:jc w:val="lowKashida"/>
        <w:rPr>
          <w:rFonts w:ascii="Traditional Arabic" w:hAnsi="Traditional Arabic" w:cs="Traditional Arabic"/>
          <w:b/>
          <w:bCs/>
          <w:u w:val="single"/>
          <w:rtl/>
          <w:lang w:eastAsia="en-US"/>
        </w:rPr>
      </w:pPr>
      <w:r>
        <w:rPr>
          <w:rFonts w:ascii="Traditional Arabic" w:hAnsi="Traditional Arabic" w:cs="Traditional Arabic" w:hint="cs"/>
          <w:b/>
          <w:bCs/>
          <w:u w:val="single"/>
          <w:rtl/>
          <w:lang w:eastAsia="en-US"/>
        </w:rPr>
        <w:t>ا</w:t>
      </w:r>
      <w:r w:rsidR="001C39CF" w:rsidRPr="00366D3B">
        <w:rPr>
          <w:rFonts w:ascii="Traditional Arabic" w:hAnsi="Traditional Arabic" w:cs="Traditional Arabic"/>
          <w:b/>
          <w:bCs/>
          <w:u w:val="single"/>
          <w:rtl/>
          <w:lang w:eastAsia="en-US"/>
        </w:rPr>
        <w:t xml:space="preserve">لمادة (4)           </w:t>
      </w:r>
    </w:p>
    <w:p w:rsidR="001C39CF" w:rsidRPr="00B53DF9" w:rsidRDefault="001C39CF" w:rsidP="00366D3B">
      <w:pPr>
        <w:spacing w:before="100" w:beforeAutospacing="1" w:after="100" w:afterAutospacing="1"/>
        <w:ind w:hanging="29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يهدف المركز الى تحقيق الأهداف التالية :-</w:t>
      </w:r>
    </w:p>
    <w:p w:rsidR="005D577E" w:rsidRPr="00B53DF9" w:rsidRDefault="005D577E" w:rsidP="00B53DF9">
      <w:pPr>
        <w:pStyle w:val="a3"/>
        <w:numPr>
          <w:ilvl w:val="0"/>
          <w:numId w:val="5"/>
        </w:numPr>
        <w:ind w:left="278" w:right="-709" w:hanging="30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المساهمة في تحسين الأداء الأكاديمي للجامعة، من خلال الممارسات التنظيمية الداعمة لتحقيق الجودة</w:t>
      </w:r>
    </w:p>
    <w:p w:rsidR="005D577E" w:rsidRPr="00B53DF9" w:rsidRDefault="005D577E" w:rsidP="00B53DF9">
      <w:pPr>
        <w:pStyle w:val="a3"/>
        <w:numPr>
          <w:ilvl w:val="0"/>
          <w:numId w:val="5"/>
        </w:numPr>
        <w:ind w:left="278" w:right="-709" w:hanging="30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 xml:space="preserve"> نشر ثقافة الجودة بين أعضاء هيئة التدريس والعاملين في الجامعة والطلبة وترسيخ مفاهيم التطوير والتحديث فيها، ومساعدة الكليات والمراكز في إنشاء أنظمة الجودة وتزويدها بالمعايير والإجراءات المطلوبة</w:t>
      </w:r>
      <w:r w:rsidR="00B53DF9">
        <w:rPr>
          <w:rFonts w:ascii="Traditional Arabic" w:hAnsi="Traditional Arabic" w:cs="Traditional Arabic" w:hint="cs"/>
          <w:sz w:val="32"/>
          <w:szCs w:val="32"/>
          <w:rtl/>
          <w:lang w:eastAsia="en-US"/>
        </w:rPr>
        <w:t>.</w:t>
      </w:r>
    </w:p>
    <w:p w:rsidR="005D577E" w:rsidRPr="00B53DF9" w:rsidRDefault="005D577E" w:rsidP="00B53DF9">
      <w:pPr>
        <w:pStyle w:val="a3"/>
        <w:numPr>
          <w:ilvl w:val="0"/>
          <w:numId w:val="5"/>
        </w:numPr>
        <w:spacing w:before="100" w:beforeAutospacing="1" w:after="100" w:afterAutospacing="1"/>
        <w:ind w:left="278" w:right="-709" w:hanging="30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تقديم المشورة اللازمة للكليات والاقسام الاكاديمية والوحدات والدوائر الادارية المختلفة في الجامعة لغايات التطوير وتحقيق معايير ضمان الجودة.</w:t>
      </w:r>
    </w:p>
    <w:p w:rsidR="005D577E" w:rsidRPr="00B53DF9" w:rsidRDefault="005D577E" w:rsidP="00B53DF9">
      <w:pPr>
        <w:pStyle w:val="a3"/>
        <w:numPr>
          <w:ilvl w:val="0"/>
          <w:numId w:val="5"/>
        </w:numPr>
        <w:spacing w:before="100" w:beforeAutospacing="1" w:after="100" w:afterAutospacing="1"/>
        <w:ind w:left="278" w:right="-709" w:hanging="30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المساهمة في حصول الجامعة على شهادات الإعتماد للبرامج الأكاديمية وضمان إلتزامها بمعايير الإعتماد.</w:t>
      </w:r>
    </w:p>
    <w:p w:rsidR="005D577E" w:rsidRPr="00B53DF9" w:rsidRDefault="005D577E" w:rsidP="00B53DF9">
      <w:pPr>
        <w:pStyle w:val="a3"/>
        <w:numPr>
          <w:ilvl w:val="0"/>
          <w:numId w:val="5"/>
        </w:numPr>
        <w:spacing w:before="100" w:beforeAutospacing="1" w:after="100" w:afterAutospacing="1"/>
        <w:ind w:left="278" w:right="-709" w:hanging="301"/>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إدارة البرامج الأكاديمية المُستحدثة ومتابعتها في التخصصات المطلوبة وضمان إلتزامها بمعايير الإعتماد المحلية والدولية.</w:t>
      </w:r>
    </w:p>
    <w:p w:rsidR="005D577E" w:rsidRPr="00B53DF9" w:rsidRDefault="005D577E" w:rsidP="00B53DF9">
      <w:pPr>
        <w:pStyle w:val="a3"/>
        <w:numPr>
          <w:ilvl w:val="0"/>
          <w:numId w:val="5"/>
        </w:numPr>
        <w:spacing w:before="100" w:beforeAutospacing="1" w:after="100" w:afterAutospacing="1"/>
        <w:ind w:left="278" w:right="-709" w:hanging="301"/>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lastRenderedPageBreak/>
        <w:t xml:space="preserve"> تحديد الإحتياجات التدريبية وتصميم البرامج التدريبية لأعضاء هيئة التدريس الجدد لتطوير مهاراتهم التدريسية.</w:t>
      </w:r>
    </w:p>
    <w:p w:rsidR="005D577E" w:rsidRPr="00B53DF9" w:rsidRDefault="001C39CF" w:rsidP="00B53DF9">
      <w:pPr>
        <w:pStyle w:val="a3"/>
        <w:numPr>
          <w:ilvl w:val="0"/>
          <w:numId w:val="5"/>
        </w:numPr>
        <w:spacing w:before="100" w:beforeAutospacing="1" w:after="100" w:afterAutospacing="1"/>
        <w:ind w:left="278" w:right="-709" w:hanging="301"/>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 تطوير أداء أعضاء الهيئة التدريسية والإدارية العاملين في الجامعة عن طريق تنمية المهارات الفنية والإدارية والأكاديمية التي </w:t>
      </w:r>
      <w:r w:rsidR="005D577E" w:rsidRPr="00B53DF9">
        <w:rPr>
          <w:rFonts w:ascii="Traditional Arabic" w:hAnsi="Traditional Arabic" w:cs="Traditional Arabic"/>
          <w:sz w:val="32"/>
          <w:szCs w:val="32"/>
          <w:rtl/>
          <w:lang w:eastAsia="en-US"/>
        </w:rPr>
        <w:t>تساعد على تطوير أدائهم الوظيفي.</w:t>
      </w:r>
    </w:p>
    <w:p w:rsidR="005D577E" w:rsidRPr="00B53DF9" w:rsidRDefault="001C39CF" w:rsidP="00B53DF9">
      <w:pPr>
        <w:pStyle w:val="a3"/>
        <w:numPr>
          <w:ilvl w:val="0"/>
          <w:numId w:val="5"/>
        </w:numPr>
        <w:spacing w:before="100" w:beforeAutospacing="1" w:after="100" w:afterAutospacing="1"/>
        <w:ind w:left="278" w:right="-709" w:hanging="301"/>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إعداد البرامج التدريبية والمواد التعليمية المتطورة وفقاً لأحدث الأساليب والتقنيات التربوية وذلك في المجالات الفنية والإدارية والأكاديمية .</w:t>
      </w:r>
    </w:p>
    <w:p w:rsidR="005D577E" w:rsidRPr="00B53DF9" w:rsidRDefault="001C39CF" w:rsidP="00B53DF9">
      <w:pPr>
        <w:pStyle w:val="a3"/>
        <w:numPr>
          <w:ilvl w:val="0"/>
          <w:numId w:val="5"/>
        </w:numPr>
        <w:spacing w:before="100" w:beforeAutospacing="1" w:after="100" w:afterAutospacing="1"/>
        <w:ind w:left="278" w:right="-709" w:hanging="301"/>
        <w:jc w:val="lowKashida"/>
        <w:rPr>
          <w:rFonts w:ascii="Traditional Arabic" w:hAnsi="Traditional Arabic" w:cs="Traditional Arabic"/>
          <w:lang w:eastAsia="en-US"/>
        </w:rPr>
      </w:pPr>
      <w:r w:rsidRPr="00B53DF9">
        <w:rPr>
          <w:rFonts w:ascii="Traditional Arabic" w:hAnsi="Traditional Arabic" w:cs="Traditional Arabic"/>
          <w:rtl/>
          <w:lang w:eastAsia="en-US"/>
        </w:rPr>
        <w:t xml:space="preserve">إجـراء البحوث والدراســات وتصميم الأدوات المسحيــة اللازمة لاستقصاء حاجات الفئات المستهدفة من عملية تطوير الأداء لوضع  أولويات التطوير. </w:t>
      </w:r>
    </w:p>
    <w:p w:rsidR="005D577E" w:rsidRPr="00B53DF9" w:rsidRDefault="001C39CF" w:rsidP="00B53DF9">
      <w:pPr>
        <w:pStyle w:val="a3"/>
        <w:numPr>
          <w:ilvl w:val="0"/>
          <w:numId w:val="5"/>
        </w:numPr>
        <w:spacing w:before="100" w:beforeAutospacing="1" w:after="100" w:afterAutospacing="1"/>
        <w:ind w:left="278" w:right="-709" w:hanging="425"/>
        <w:jc w:val="lowKashida"/>
        <w:rPr>
          <w:rFonts w:ascii="Traditional Arabic" w:hAnsi="Traditional Arabic" w:cs="Traditional Arabic"/>
          <w:lang w:eastAsia="en-US"/>
        </w:rPr>
      </w:pPr>
      <w:r w:rsidRPr="00B53DF9">
        <w:rPr>
          <w:rFonts w:ascii="Traditional Arabic" w:hAnsi="Traditional Arabic" w:cs="Traditional Arabic"/>
          <w:rtl/>
          <w:lang w:eastAsia="en-US"/>
        </w:rPr>
        <w:t xml:space="preserve"> تنظيم المؤتمرات والحلقات الدراسية ،وورش العمل التدريبية وجلسات العصف الذهني وتحديد الفئات المشاركة فيها بهدف تبادل الخبرات. </w:t>
      </w:r>
    </w:p>
    <w:p w:rsidR="001C39CF" w:rsidRPr="00B53DF9" w:rsidRDefault="009B4E85" w:rsidP="009B4E85">
      <w:pPr>
        <w:pStyle w:val="a3"/>
        <w:numPr>
          <w:ilvl w:val="0"/>
          <w:numId w:val="5"/>
        </w:numPr>
        <w:spacing w:before="100" w:beforeAutospacing="1" w:after="100" w:afterAutospacing="1"/>
        <w:ind w:left="278" w:right="-709" w:hanging="425"/>
        <w:jc w:val="lowKashida"/>
        <w:rPr>
          <w:rFonts w:ascii="Traditional Arabic" w:hAnsi="Traditional Arabic" w:cs="Traditional Arabic"/>
          <w:lang w:eastAsia="en-US"/>
        </w:rPr>
      </w:pPr>
      <w:r w:rsidRPr="00B53DF9">
        <w:rPr>
          <w:rFonts w:ascii="Traditional Arabic" w:hAnsi="Traditional Arabic" w:cs="Traditional Arabic"/>
          <w:rtl/>
          <w:lang w:eastAsia="en-US"/>
        </w:rPr>
        <w:t xml:space="preserve">متابعة إجراءات </w:t>
      </w:r>
      <w:r w:rsidRPr="00B53DF9">
        <w:rPr>
          <w:rFonts w:ascii="Traditional Arabic" w:eastAsia="Calibri" w:hAnsi="Traditional Arabic" w:cs="Traditional Arabic"/>
          <w:rtl/>
          <w:lang w:bidi="ar-JO"/>
        </w:rPr>
        <w:t>تسكين برامج الجامعة في كليات الجامعة ضمن الإطار الوطني للمؤهلات</w:t>
      </w:r>
      <w:r>
        <w:rPr>
          <w:rFonts w:ascii="Traditional Arabic" w:eastAsia="Calibri" w:hAnsi="Traditional Arabic" w:cs="Traditional Arabic" w:hint="cs"/>
          <w:rtl/>
          <w:lang w:bidi="ar-JO"/>
        </w:rPr>
        <w:t>.</w:t>
      </w:r>
    </w:p>
    <w:p w:rsidR="00366D3B" w:rsidRPr="00B53DF9" w:rsidRDefault="009B4E85" w:rsidP="00B53DF9">
      <w:pPr>
        <w:pStyle w:val="a3"/>
        <w:numPr>
          <w:ilvl w:val="0"/>
          <w:numId w:val="5"/>
        </w:numPr>
        <w:spacing w:before="100" w:beforeAutospacing="1" w:after="100" w:afterAutospacing="1"/>
        <w:ind w:left="278" w:right="-709" w:hanging="425"/>
        <w:jc w:val="lowKashida"/>
        <w:rPr>
          <w:rFonts w:ascii="Traditional Arabic" w:hAnsi="Traditional Arabic" w:cs="Traditional Arabic"/>
          <w:rtl/>
          <w:lang w:eastAsia="en-US"/>
        </w:rPr>
      </w:pPr>
      <w:r w:rsidRPr="00B53DF9">
        <w:rPr>
          <w:rFonts w:ascii="Traditional Arabic" w:hAnsi="Traditional Arabic" w:cs="Traditional Arabic"/>
          <w:rtl/>
          <w:lang w:eastAsia="en-US"/>
        </w:rPr>
        <w:t xml:space="preserve">القيام بأي مهام أخرى بتكليف من الرئيس.  </w:t>
      </w:r>
    </w:p>
    <w:p w:rsidR="001C39CF" w:rsidRPr="00366D3B" w:rsidRDefault="001C39CF" w:rsidP="00366D3B">
      <w:pPr>
        <w:ind w:left="2160" w:right="-709" w:hanging="3018"/>
        <w:jc w:val="lowKashida"/>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 xml:space="preserve">المادة (5)          </w:t>
      </w:r>
    </w:p>
    <w:p w:rsidR="00366D3B" w:rsidRPr="00B53DF9" w:rsidRDefault="001C39CF" w:rsidP="00366D3B">
      <w:pPr>
        <w:pStyle w:val="a3"/>
        <w:numPr>
          <w:ilvl w:val="0"/>
          <w:numId w:val="7"/>
        </w:numPr>
        <w:spacing w:before="100" w:beforeAutospacing="1" w:after="100" w:afterAutospacing="1"/>
        <w:ind w:left="418" w:right="-709" w:hanging="425"/>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يشكل الرئيس بعد الإستئناس برأي مجلس العمداء في الجامعة مجلساً يسمى (مجلس </w:t>
      </w:r>
      <w:r w:rsidR="00A146DC" w:rsidRPr="00B53DF9">
        <w:rPr>
          <w:rFonts w:ascii="Traditional Arabic" w:hAnsi="Traditional Arabic" w:cs="Traditional Arabic"/>
          <w:sz w:val="32"/>
          <w:szCs w:val="32"/>
          <w:rtl/>
          <w:lang w:eastAsia="en-US"/>
        </w:rPr>
        <w:t>مركز التطوير الاكاديمي وضمان الجودة</w:t>
      </w:r>
      <w:r w:rsidRPr="00B53DF9">
        <w:rPr>
          <w:rFonts w:ascii="Traditional Arabic" w:hAnsi="Traditional Arabic" w:cs="Traditional Arabic"/>
          <w:sz w:val="32"/>
          <w:szCs w:val="32"/>
          <w:rtl/>
          <w:lang w:eastAsia="en-US"/>
        </w:rPr>
        <w:t xml:space="preserve"> في الجامعة ) يتكون من أحد عشر عضوا على الأكثر ويختار الرئيس من بينهم رئيساً للمجلس ويجوز أن يكون</w:t>
      </w:r>
      <w:r w:rsidR="00366D3B" w:rsidRPr="00B53DF9">
        <w:rPr>
          <w:rFonts w:ascii="Traditional Arabic" w:hAnsi="Traditional Arabic" w:cs="Traditional Arabic"/>
          <w:sz w:val="32"/>
          <w:szCs w:val="32"/>
          <w:rtl/>
          <w:lang w:eastAsia="en-US"/>
        </w:rPr>
        <w:t xml:space="preserve"> من بينهم أعضاء من خارج الجامعة</w:t>
      </w:r>
      <w:r w:rsidR="00366D3B" w:rsidRPr="00B53DF9">
        <w:rPr>
          <w:rFonts w:ascii="Traditional Arabic" w:hAnsi="Traditional Arabic" w:cs="Traditional Arabic" w:hint="cs"/>
          <w:sz w:val="32"/>
          <w:szCs w:val="32"/>
          <w:rtl/>
          <w:lang w:eastAsia="en-US"/>
        </w:rPr>
        <w:t xml:space="preserve">. </w:t>
      </w:r>
    </w:p>
    <w:p w:rsidR="001C39CF" w:rsidRDefault="001C39CF" w:rsidP="00366D3B">
      <w:pPr>
        <w:pStyle w:val="a3"/>
        <w:numPr>
          <w:ilvl w:val="0"/>
          <w:numId w:val="7"/>
        </w:numPr>
        <w:spacing w:before="100" w:beforeAutospacing="1" w:after="100" w:afterAutospacing="1"/>
        <w:ind w:left="418" w:right="-709" w:hanging="425"/>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يجتمع المجلس بناء على دعوة من رئيسه ، ويكون اجتماعه قانونياً بحضور أغلبية أعضائه على ان يكون رئيس المجلس من بينهم . </w:t>
      </w:r>
    </w:p>
    <w:p w:rsidR="007E1077" w:rsidRPr="002552C4" w:rsidRDefault="007E1077" w:rsidP="007E1077">
      <w:pPr>
        <w:spacing w:before="100" w:beforeAutospacing="1" w:after="100" w:afterAutospacing="1"/>
        <w:ind w:right="-709"/>
        <w:jc w:val="both"/>
        <w:rPr>
          <w:rFonts w:ascii="Traditional Arabic" w:hAnsi="Traditional Arabic" w:cs="Traditional Arabic"/>
          <w:sz w:val="32"/>
          <w:szCs w:val="32"/>
          <w:rtl/>
          <w:lang w:eastAsia="en-US"/>
        </w:rPr>
      </w:pPr>
    </w:p>
    <w:p w:rsidR="001C39CF" w:rsidRPr="00366D3B" w:rsidRDefault="001C39CF" w:rsidP="00366D3B">
      <w:pPr>
        <w:ind w:right="-709" w:hanging="858"/>
        <w:jc w:val="lowKashida"/>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 xml:space="preserve">المادة (6)           </w:t>
      </w:r>
    </w:p>
    <w:p w:rsidR="00366D3B" w:rsidRPr="00B53DF9" w:rsidRDefault="001C39CF" w:rsidP="00366D3B">
      <w:pPr>
        <w:spacing w:before="100" w:beforeAutospacing="1" w:after="100" w:afterAutospacing="1"/>
        <w:ind w:right="-709" w:hanging="29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يتولى المجلس المهام والصلاحيات التالية :-</w:t>
      </w:r>
    </w:p>
    <w:p w:rsidR="00366D3B" w:rsidRPr="00B53DF9" w:rsidRDefault="001C39CF" w:rsidP="00366D3B">
      <w:pPr>
        <w:pStyle w:val="a3"/>
        <w:numPr>
          <w:ilvl w:val="0"/>
          <w:numId w:val="6"/>
        </w:numPr>
        <w:spacing w:before="100" w:beforeAutospacing="1" w:after="100" w:afterAutospacing="1"/>
        <w:ind w:left="418" w:right="-709" w:hanging="425"/>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رسم السياسة العامه للمركز وإقرار برامجه وخططه . </w:t>
      </w:r>
    </w:p>
    <w:p w:rsidR="00366D3B" w:rsidRPr="00B53DF9" w:rsidRDefault="00A04E57" w:rsidP="00366D3B">
      <w:pPr>
        <w:pStyle w:val="a3"/>
        <w:numPr>
          <w:ilvl w:val="0"/>
          <w:numId w:val="6"/>
        </w:numPr>
        <w:spacing w:before="100" w:beforeAutospacing="1" w:after="100" w:afterAutospacing="1"/>
        <w:ind w:left="418" w:right="-709" w:hanging="425"/>
        <w:jc w:val="lowKashida"/>
        <w:rPr>
          <w:rFonts w:ascii="Traditional Arabic" w:hAnsi="Traditional Arabic" w:cs="Traditional Arabic"/>
          <w:sz w:val="32"/>
          <w:szCs w:val="32"/>
          <w:lang w:eastAsia="en-US"/>
        </w:rPr>
      </w:pPr>
      <w:r w:rsidRPr="00B53DF9">
        <w:rPr>
          <w:rFonts w:ascii="Traditional Arabic" w:hAnsi="Traditional Arabic" w:cs="Traditional Arabic"/>
          <w:color w:val="000000" w:themeColor="text1"/>
          <w:sz w:val="32"/>
          <w:szCs w:val="32"/>
          <w:rtl/>
          <w:lang w:eastAsia="en-US"/>
        </w:rPr>
        <w:t xml:space="preserve">مناقشة مشروع الموازنة السنوية للمركز </w:t>
      </w:r>
      <w:r w:rsidR="005D577E" w:rsidRPr="00B53DF9">
        <w:rPr>
          <w:rFonts w:ascii="Traditional Arabic" w:hAnsi="Traditional Arabic" w:cs="Traditional Arabic"/>
          <w:color w:val="000000" w:themeColor="text1"/>
          <w:sz w:val="32"/>
          <w:szCs w:val="32"/>
          <w:rtl/>
          <w:lang w:eastAsia="en-US"/>
        </w:rPr>
        <w:t xml:space="preserve">ورفعها </w:t>
      </w:r>
      <w:r w:rsidR="005D577E" w:rsidRPr="00B53DF9">
        <w:rPr>
          <w:rFonts w:ascii="Traditional Arabic" w:hAnsi="Traditional Arabic" w:cs="Traditional Arabic"/>
          <w:sz w:val="32"/>
          <w:szCs w:val="32"/>
          <w:rtl/>
          <w:lang w:eastAsia="en-US"/>
        </w:rPr>
        <w:t>الى الرئيس لاقرارها.</w:t>
      </w:r>
    </w:p>
    <w:p w:rsidR="00366D3B" w:rsidRPr="00B53DF9" w:rsidRDefault="001C39CF" w:rsidP="00366D3B">
      <w:pPr>
        <w:pStyle w:val="a3"/>
        <w:numPr>
          <w:ilvl w:val="0"/>
          <w:numId w:val="6"/>
        </w:numPr>
        <w:spacing w:before="100" w:beforeAutospacing="1" w:after="100" w:afterAutospacing="1"/>
        <w:ind w:left="418" w:right="-709" w:hanging="425"/>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مناقشة التقرير السنوي عن أعمال المركز ونشاطاته وإقرارها</w:t>
      </w:r>
      <w:r w:rsidR="005D577E" w:rsidRPr="00B53DF9">
        <w:rPr>
          <w:rFonts w:ascii="Traditional Arabic" w:hAnsi="Traditional Arabic" w:cs="Traditional Arabic"/>
          <w:sz w:val="32"/>
          <w:szCs w:val="32"/>
          <w:rtl/>
          <w:lang w:eastAsia="en-US"/>
        </w:rPr>
        <w:t>.</w:t>
      </w:r>
    </w:p>
    <w:p w:rsidR="00366D3B" w:rsidRPr="00B53DF9" w:rsidRDefault="00A04E57" w:rsidP="00366D3B">
      <w:pPr>
        <w:pStyle w:val="a3"/>
        <w:numPr>
          <w:ilvl w:val="0"/>
          <w:numId w:val="6"/>
        </w:numPr>
        <w:spacing w:before="100" w:beforeAutospacing="1" w:after="100" w:afterAutospacing="1"/>
        <w:ind w:left="418" w:right="-709" w:hanging="425"/>
        <w:jc w:val="lowKashida"/>
        <w:rPr>
          <w:rFonts w:ascii="Traditional Arabic" w:hAnsi="Traditional Arabic" w:cs="Traditional Arabic"/>
          <w:sz w:val="32"/>
          <w:szCs w:val="32"/>
          <w:lang w:eastAsia="en-US"/>
        </w:rPr>
      </w:pPr>
      <w:r w:rsidRPr="00B53DF9">
        <w:rPr>
          <w:rFonts w:ascii="Traditional Arabic" w:hAnsi="Traditional Arabic" w:cs="Traditional Arabic"/>
          <w:color w:val="000000" w:themeColor="text1"/>
          <w:sz w:val="32"/>
          <w:szCs w:val="32"/>
          <w:rtl/>
          <w:lang w:eastAsia="en-US"/>
        </w:rPr>
        <w:t>تحديد المخصصات المالية والدعم المالي للدورات والبرامج التدريبية والتنسيب بها إلى الرئيس</w:t>
      </w:r>
    </w:p>
    <w:p w:rsidR="00366D3B" w:rsidRPr="00B53DF9" w:rsidRDefault="002655B7" w:rsidP="00366D3B">
      <w:pPr>
        <w:pStyle w:val="a3"/>
        <w:numPr>
          <w:ilvl w:val="0"/>
          <w:numId w:val="6"/>
        </w:numPr>
        <w:spacing w:before="100" w:beforeAutospacing="1" w:after="100" w:afterAutospacing="1"/>
        <w:ind w:left="418" w:right="-709" w:hanging="425"/>
        <w:jc w:val="lowKashida"/>
        <w:rPr>
          <w:rFonts w:ascii="Traditional Arabic" w:hAnsi="Traditional Arabic" w:cs="Traditional Arabic"/>
          <w:sz w:val="32"/>
          <w:szCs w:val="32"/>
          <w:lang w:eastAsia="en-US"/>
        </w:rPr>
      </w:pPr>
      <w:r w:rsidRPr="00B53DF9">
        <w:rPr>
          <w:rFonts w:ascii="Traditional Arabic" w:hAnsi="Traditional Arabic" w:cs="Traditional Arabic"/>
          <w:color w:val="000000" w:themeColor="text1"/>
          <w:sz w:val="32"/>
          <w:szCs w:val="32"/>
          <w:shd w:val="clear" w:color="auto" w:fill="FFFFFF"/>
          <w:rtl/>
        </w:rPr>
        <w:t>دراسة احتياجات المركز من أعضاء هيئة التدريس والباحثين والفنيين ومساعدي البحث تعييناً او إنتداباً ومحاضرين غير متفرغين وزائرين، وإداريين</w:t>
      </w:r>
    </w:p>
    <w:p w:rsidR="00177115" w:rsidRPr="00B53DF9" w:rsidRDefault="001C39CF" w:rsidP="00DC202A">
      <w:pPr>
        <w:pStyle w:val="a3"/>
        <w:numPr>
          <w:ilvl w:val="0"/>
          <w:numId w:val="6"/>
        </w:numPr>
        <w:spacing w:before="100" w:beforeAutospacing="1" w:after="100" w:afterAutospacing="1"/>
        <w:ind w:left="418" w:right="-709" w:hanging="425"/>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النظر في أية أمور أخرى ذات صلة بأهداف المركز يعرضها رئيس المجلس.</w:t>
      </w:r>
    </w:p>
    <w:p w:rsidR="00177115" w:rsidRPr="00DC202A" w:rsidRDefault="00177115" w:rsidP="00DC202A">
      <w:pPr>
        <w:ind w:left="-7" w:right="-709" w:hanging="851"/>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المادة (7)</w:t>
      </w:r>
    </w:p>
    <w:p w:rsidR="005D577E" w:rsidRPr="00B53DF9" w:rsidRDefault="005D577E" w:rsidP="00DC202A">
      <w:pPr>
        <w:spacing w:before="100" w:beforeAutospacing="1" w:after="100" w:afterAutospacing="1"/>
        <w:ind w:left="-289" w:right="-709"/>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lastRenderedPageBreak/>
        <w:t xml:space="preserve">للمركز مدير </w:t>
      </w:r>
      <w:r w:rsidR="00CF46FA" w:rsidRPr="00B53DF9">
        <w:rPr>
          <w:rFonts w:ascii="Traditional Arabic" w:hAnsi="Traditional Arabic" w:cs="Traditional Arabic"/>
          <w:sz w:val="32"/>
          <w:szCs w:val="32"/>
          <w:rtl/>
          <w:lang w:eastAsia="en-US"/>
        </w:rPr>
        <w:t xml:space="preserve">من أعضاء الهيئة التدريسية في الجامعة </w:t>
      </w:r>
      <w:r w:rsidRPr="00B53DF9">
        <w:rPr>
          <w:rFonts w:ascii="Traditional Arabic" w:hAnsi="Traditional Arabic" w:cs="Traditional Arabic"/>
          <w:sz w:val="32"/>
          <w:szCs w:val="32"/>
          <w:rtl/>
          <w:lang w:eastAsia="en-US"/>
        </w:rPr>
        <w:t xml:space="preserve">يتم تعيينه بقرار من الرئيس لمدة سنة قابلة للتجديد. ويتولى المدير مسؤولية إدارة شؤون المركز بما يضمن حسن سير العمل فيه وفقا لقانون الجامعة وأنظمتها وتعليماتها وطبقا لنظام المراكز العلمية في الجامعة وتعليمات المركز.       </w:t>
      </w:r>
    </w:p>
    <w:p w:rsidR="005D577E" w:rsidRPr="00366D3B" w:rsidRDefault="005D577E" w:rsidP="00DC202A">
      <w:pPr>
        <w:spacing w:before="100" w:beforeAutospacing="1" w:after="100" w:afterAutospacing="1"/>
        <w:ind w:left="-289" w:right="-709"/>
        <w:jc w:val="both"/>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يتولى مدير المركز المهام الآتية:-</w:t>
      </w:r>
    </w:p>
    <w:p w:rsidR="00DC202A" w:rsidRPr="00B53DF9" w:rsidRDefault="005D577E" w:rsidP="00DC202A">
      <w:pPr>
        <w:pStyle w:val="a3"/>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اقتراح خطط وبرامج المركز .</w:t>
      </w:r>
    </w:p>
    <w:p w:rsidR="00DC202A" w:rsidRPr="00B53DF9" w:rsidRDefault="005D577E" w:rsidP="00DC202A">
      <w:pPr>
        <w:pStyle w:val="a3"/>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التنسيق مع الجهات الأكاديمية داخل و خارج الجامعة فيما يتعلق بأعمال المركز.</w:t>
      </w:r>
    </w:p>
    <w:p w:rsidR="00DC202A" w:rsidRPr="00B53DF9" w:rsidRDefault="005D577E" w:rsidP="00DC202A">
      <w:pPr>
        <w:pStyle w:val="a3"/>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متابعة عمليات التدريب واستقصاء انعكاسها على تطوير الأداء وتقديم تقارير بذلك إلى المجلس.</w:t>
      </w:r>
    </w:p>
    <w:p w:rsidR="00DC202A" w:rsidRPr="00B53DF9" w:rsidRDefault="005D577E" w:rsidP="00DC202A">
      <w:pPr>
        <w:pStyle w:val="a3"/>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إعداد مشروع موازنة المركز وتقديمها الى المجلس لمناقشته. </w:t>
      </w:r>
    </w:p>
    <w:p w:rsidR="00DC202A" w:rsidRPr="00B53DF9" w:rsidRDefault="005D577E" w:rsidP="00DC202A">
      <w:pPr>
        <w:pStyle w:val="a3"/>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تقديم تقرير سنوي عن أعمال المركز في نهاية كل عام .</w:t>
      </w:r>
    </w:p>
    <w:p w:rsidR="00DC202A" w:rsidRPr="00B53DF9" w:rsidRDefault="005D577E" w:rsidP="00DC202A">
      <w:pPr>
        <w:pStyle w:val="a3"/>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تنفيذ قرارات المجلس وفقا لقانون الجامعة وأنظمتها وتعليماتها .</w:t>
      </w:r>
    </w:p>
    <w:p w:rsidR="00177115" w:rsidRDefault="005D577E" w:rsidP="00B53DF9">
      <w:pPr>
        <w:pStyle w:val="a3"/>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أية أعمال أخرى يكلفه بها الرئيس أو المجلس .</w:t>
      </w:r>
    </w:p>
    <w:p w:rsidR="007E1077" w:rsidRPr="00B53DF9" w:rsidRDefault="007E1077" w:rsidP="007E1077">
      <w:pPr>
        <w:pStyle w:val="a3"/>
        <w:spacing w:before="100" w:beforeAutospacing="1" w:after="100" w:afterAutospacing="1"/>
        <w:ind w:left="311" w:right="-709"/>
        <w:jc w:val="both"/>
        <w:rPr>
          <w:rFonts w:ascii="Traditional Arabic" w:hAnsi="Traditional Arabic" w:cs="Traditional Arabic"/>
          <w:sz w:val="32"/>
          <w:szCs w:val="32"/>
          <w:rtl/>
          <w:lang w:eastAsia="en-US"/>
        </w:rPr>
      </w:pPr>
    </w:p>
    <w:p w:rsidR="00177115" w:rsidRPr="00B53DF9" w:rsidRDefault="00177115" w:rsidP="00DC202A">
      <w:pPr>
        <w:ind w:left="-7" w:right="-709" w:hanging="851"/>
        <w:jc w:val="both"/>
        <w:rPr>
          <w:rFonts w:ascii="Traditional Arabic" w:hAnsi="Traditional Arabic" w:cs="Traditional Arabic"/>
          <w:b/>
          <w:bCs/>
          <w:sz w:val="32"/>
          <w:szCs w:val="32"/>
          <w:u w:val="single"/>
          <w:rtl/>
          <w:lang w:eastAsia="en-US"/>
        </w:rPr>
      </w:pPr>
      <w:r w:rsidRPr="00B53DF9">
        <w:rPr>
          <w:rFonts w:ascii="Traditional Arabic" w:hAnsi="Traditional Arabic" w:cs="Traditional Arabic"/>
          <w:b/>
          <w:bCs/>
          <w:sz w:val="32"/>
          <w:szCs w:val="32"/>
          <w:u w:val="single"/>
          <w:rtl/>
          <w:lang w:eastAsia="en-US"/>
        </w:rPr>
        <w:t>المادة (8)</w:t>
      </w:r>
    </w:p>
    <w:p w:rsidR="00B53DF9" w:rsidRPr="007E1077" w:rsidRDefault="005D577E" w:rsidP="007E1077">
      <w:pPr>
        <w:spacing w:before="100" w:beforeAutospacing="1" w:after="100" w:afterAutospacing="1"/>
        <w:ind w:left="-7" w:right="-709"/>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ت</w:t>
      </w:r>
      <w:r w:rsidR="00177115" w:rsidRPr="00B53DF9">
        <w:rPr>
          <w:rFonts w:ascii="Traditional Arabic" w:hAnsi="Traditional Arabic" w:cs="Traditional Arabic"/>
          <w:sz w:val="32"/>
          <w:szCs w:val="32"/>
          <w:rtl/>
          <w:lang w:eastAsia="en-US"/>
        </w:rPr>
        <w:t>حقيقاً للأهداف المنصوص عليها في المادة (</w:t>
      </w:r>
      <w:r w:rsidRPr="00B53DF9">
        <w:rPr>
          <w:rFonts w:ascii="Traditional Arabic" w:hAnsi="Traditional Arabic" w:cs="Traditional Arabic"/>
          <w:sz w:val="32"/>
          <w:szCs w:val="32"/>
          <w:rtl/>
          <w:lang w:eastAsia="en-US"/>
        </w:rPr>
        <w:t>4</w:t>
      </w:r>
      <w:r w:rsidR="00177115" w:rsidRPr="00B53DF9">
        <w:rPr>
          <w:rFonts w:ascii="Traditional Arabic" w:hAnsi="Traditional Arabic" w:cs="Traditional Arabic"/>
          <w:sz w:val="32"/>
          <w:szCs w:val="32"/>
          <w:rtl/>
          <w:lang w:eastAsia="en-US"/>
        </w:rPr>
        <w:t>) من هذه التعليمات يتبع للمركز الدوائر المتخصصة التالية:</w:t>
      </w:r>
    </w:p>
    <w:p w:rsidR="00177115" w:rsidRPr="00B53DF9" w:rsidRDefault="00177115" w:rsidP="00DC202A">
      <w:pPr>
        <w:pStyle w:val="a3"/>
        <w:numPr>
          <w:ilvl w:val="0"/>
          <w:numId w:val="9"/>
        </w:numPr>
        <w:spacing w:before="100" w:beforeAutospacing="1" w:after="100" w:afterAutospacing="1"/>
        <w:ind w:right="-709"/>
        <w:jc w:val="both"/>
        <w:rPr>
          <w:rFonts w:ascii="Traditional Arabic" w:hAnsi="Traditional Arabic" w:cs="Traditional Arabic"/>
          <w:b/>
          <w:bCs/>
          <w:sz w:val="32"/>
          <w:szCs w:val="32"/>
          <w:rtl/>
          <w:lang w:eastAsia="en-US"/>
        </w:rPr>
      </w:pPr>
      <w:r w:rsidRPr="00B53DF9">
        <w:rPr>
          <w:rFonts w:ascii="Traditional Arabic" w:hAnsi="Traditional Arabic" w:cs="Traditional Arabic"/>
          <w:b/>
          <w:bCs/>
          <w:sz w:val="32"/>
          <w:szCs w:val="32"/>
          <w:rtl/>
          <w:lang w:eastAsia="en-US"/>
        </w:rPr>
        <w:t>دائرة الاعتماد وضمان الجودة:</w:t>
      </w:r>
    </w:p>
    <w:p w:rsidR="00177115" w:rsidRPr="00B53DF9" w:rsidRDefault="00177115" w:rsidP="00B53DF9">
      <w:pPr>
        <w:spacing w:before="100" w:beforeAutospacing="1" w:after="100" w:afterAutospacing="1"/>
        <w:ind w:left="-149" w:right="-709"/>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دائرة متخصصة في إعداد وتنفيذ إستراتيجية الجامعة لضمان الجودة ولتمكين برامج الجامعة الأكاديمية من تحقيق التميز العلمي والبحثي وضمان جودة خدمة التعليم والعملية التعليمية، وضمان</w:t>
      </w:r>
      <w:r w:rsidR="00760E39" w:rsidRPr="00B53DF9">
        <w:rPr>
          <w:rFonts w:ascii="Traditional Arabic" w:hAnsi="Traditional Arabic" w:cs="Traditional Arabic"/>
          <w:sz w:val="32"/>
          <w:szCs w:val="32"/>
          <w:rtl/>
          <w:lang w:eastAsia="en-US"/>
        </w:rPr>
        <w:t xml:space="preserve"> تطبيق معايير الجودة الاكاديمية كما انها مختصه</w:t>
      </w:r>
      <w:r w:rsidRPr="00B53DF9">
        <w:rPr>
          <w:rFonts w:ascii="Traditional Arabic" w:hAnsi="Traditional Arabic" w:cs="Traditional Arabic"/>
          <w:sz w:val="32"/>
          <w:szCs w:val="32"/>
          <w:rtl/>
          <w:lang w:eastAsia="en-US"/>
        </w:rPr>
        <w:t xml:space="preserve"> بمتابعة إستحداث وتطوير ومراجعة البرامج والتخصصات المطروحة في الجامعة وضمان إلتزامها بمعايير الإعتماد العام والخاص، والسعي للحصول على الإعتمادات المحلية والعالمية</w:t>
      </w:r>
      <w:r w:rsidR="00760E39" w:rsidRPr="00B53DF9">
        <w:rPr>
          <w:rFonts w:ascii="Traditional Arabic" w:hAnsi="Traditional Arabic" w:cs="Traditional Arabic"/>
          <w:sz w:val="32"/>
          <w:szCs w:val="32"/>
          <w:rtl/>
          <w:lang w:eastAsia="en-US"/>
        </w:rPr>
        <w:t xml:space="preserve"> و متابعة</w:t>
      </w:r>
      <w:r w:rsidR="00760E39" w:rsidRPr="00B53DF9">
        <w:rPr>
          <w:rFonts w:ascii="Traditional Arabic" w:eastAsia="Calibri" w:hAnsi="Traditional Arabic" w:cs="Traditional Arabic"/>
          <w:sz w:val="32"/>
          <w:szCs w:val="32"/>
          <w:rtl/>
          <w:lang w:bidi="ar-JO"/>
        </w:rPr>
        <w:t xml:space="preserve"> تسكين برامج الجامعة ضمن الإطار الوطني للمؤهلات.</w:t>
      </w:r>
    </w:p>
    <w:p w:rsidR="002B6720" w:rsidRPr="00DC202A" w:rsidRDefault="00177115" w:rsidP="00DC202A">
      <w:pPr>
        <w:pStyle w:val="a3"/>
        <w:numPr>
          <w:ilvl w:val="0"/>
          <w:numId w:val="9"/>
        </w:numPr>
        <w:spacing w:before="100" w:beforeAutospacing="1" w:after="100" w:afterAutospacing="1"/>
        <w:ind w:right="-709"/>
        <w:jc w:val="both"/>
        <w:rPr>
          <w:rFonts w:ascii="Traditional Arabic" w:hAnsi="Traditional Arabic" w:cs="Traditional Arabic"/>
          <w:b/>
          <w:bCs/>
          <w:rtl/>
          <w:lang w:eastAsia="en-US"/>
        </w:rPr>
      </w:pPr>
      <w:r w:rsidRPr="00B53DF9">
        <w:rPr>
          <w:rFonts w:ascii="Traditional Arabic" w:hAnsi="Traditional Arabic" w:cs="Traditional Arabic"/>
          <w:b/>
          <w:bCs/>
          <w:sz w:val="32"/>
          <w:szCs w:val="32"/>
          <w:rtl/>
          <w:lang w:eastAsia="en-US"/>
        </w:rPr>
        <w:t>دائرة  التخطيط والتوثيق</w:t>
      </w:r>
      <w:r w:rsidRPr="00DC202A">
        <w:rPr>
          <w:rFonts w:ascii="Traditional Arabic" w:hAnsi="Traditional Arabic" w:cs="Traditional Arabic"/>
          <w:b/>
          <w:bCs/>
          <w:rtl/>
          <w:lang w:eastAsia="en-US"/>
        </w:rPr>
        <w:t xml:space="preserve">  : </w:t>
      </w:r>
    </w:p>
    <w:p w:rsidR="00177115" w:rsidRPr="00B53DF9" w:rsidRDefault="00177115" w:rsidP="00B53DF9">
      <w:pPr>
        <w:spacing w:before="100" w:beforeAutospacing="1" w:after="100" w:afterAutospacing="1"/>
        <w:ind w:left="-149" w:right="-709"/>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 xml:space="preserve">دائرة متخصصة تتولى مهام جمع وادارة المعلومات الإحصائية الخاصة بالانشطة الاكاديمية والادارية وإعداد الدراسات والتقارير والنشرات الإحصائية، وتقوم الدائرة بالتخطيط الاستراتيجي بشكل ينسجم مع الأولويات والأهداف وينعكس على الاداء المتميز ونوعية الخدمة المقدمة، من خلال إعداد الخطة الإستراتيجية للجامعة ورسم السياسات والخطط التنموية وخطط المخاطر، </w:t>
      </w:r>
      <w:r w:rsidRPr="00B53DF9">
        <w:rPr>
          <w:rFonts w:ascii="Traditional Arabic" w:hAnsi="Traditional Arabic" w:cs="Traditional Arabic"/>
          <w:sz w:val="32"/>
          <w:szCs w:val="32"/>
          <w:rtl/>
          <w:lang w:eastAsia="en-US"/>
        </w:rPr>
        <w:lastRenderedPageBreak/>
        <w:t>ومتابعة تنفيذ الخطة الإستراتيجية للجامعة بالتشارك مع الكليات والمعاهد والوحدات الإدارية في الجامعة.</w:t>
      </w:r>
    </w:p>
    <w:p w:rsidR="002B6720" w:rsidRPr="00B53DF9" w:rsidRDefault="00177115" w:rsidP="00DC202A">
      <w:pPr>
        <w:pStyle w:val="a3"/>
        <w:numPr>
          <w:ilvl w:val="0"/>
          <w:numId w:val="9"/>
        </w:numPr>
        <w:spacing w:before="100" w:beforeAutospacing="1" w:after="100" w:afterAutospacing="1"/>
        <w:jc w:val="lowKashida"/>
        <w:rPr>
          <w:rFonts w:ascii="Traditional Arabic" w:hAnsi="Traditional Arabic" w:cs="Traditional Arabic"/>
          <w:b/>
          <w:bCs/>
          <w:sz w:val="32"/>
          <w:szCs w:val="32"/>
          <w:rtl/>
          <w:lang w:eastAsia="en-US"/>
        </w:rPr>
      </w:pPr>
      <w:r w:rsidRPr="00B53DF9">
        <w:rPr>
          <w:rFonts w:ascii="Traditional Arabic" w:hAnsi="Traditional Arabic" w:cs="Traditional Arabic"/>
          <w:b/>
          <w:bCs/>
          <w:sz w:val="32"/>
          <w:szCs w:val="32"/>
          <w:rtl/>
          <w:lang w:eastAsia="en-US"/>
        </w:rPr>
        <w:t xml:space="preserve">دائرة التطوير والتدريب : </w:t>
      </w:r>
    </w:p>
    <w:p w:rsidR="00EA4530" w:rsidRPr="00B53DF9" w:rsidRDefault="00177115" w:rsidP="00B53DF9">
      <w:pPr>
        <w:spacing w:before="100" w:beforeAutospacing="1" w:after="100" w:afterAutospacing="1"/>
        <w:ind w:left="-149"/>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دائرة متخصصة بتطوير مهارات أعضاء هيئة التدريس في الجامعة في مجالات التدريس والتقويم والبحث والارشاد والتوجيه وتقييم اعضاء هيئة التدريس، ووضع الخطط والبرامج التي تساعد على إثراء وزيادة فاعلية العملية التدريسية والبحث العلمي في الجامعة.</w:t>
      </w:r>
    </w:p>
    <w:p w:rsidR="00177115" w:rsidRPr="00DC202A" w:rsidRDefault="00EA4530" w:rsidP="00DC202A">
      <w:pPr>
        <w:ind w:left="-858" w:right="-426"/>
        <w:jc w:val="both"/>
        <w:rPr>
          <w:rFonts w:ascii="Traditional Arabic" w:hAnsi="Traditional Arabic" w:cs="Traditional Arabic"/>
          <w:b/>
          <w:bCs/>
          <w:sz w:val="32"/>
          <w:szCs w:val="32"/>
          <w:u w:val="single"/>
          <w:rtl/>
          <w:lang w:eastAsia="en-US"/>
        </w:rPr>
      </w:pPr>
      <w:r w:rsidRPr="00DC202A">
        <w:rPr>
          <w:rFonts w:ascii="Traditional Arabic" w:hAnsi="Traditional Arabic" w:cs="Traditional Arabic"/>
          <w:b/>
          <w:bCs/>
          <w:sz w:val="32"/>
          <w:szCs w:val="32"/>
          <w:u w:val="single"/>
          <w:rtl/>
          <w:lang w:eastAsia="en-US"/>
        </w:rPr>
        <w:t>المادة (9)</w:t>
      </w:r>
    </w:p>
    <w:p w:rsidR="00EA4530" w:rsidRPr="00DC202A" w:rsidRDefault="00EA4530" w:rsidP="00DC202A">
      <w:pPr>
        <w:ind w:left="-858" w:right="-426" w:firstLine="426"/>
        <w:jc w:val="both"/>
        <w:rPr>
          <w:rFonts w:ascii="Traditional Arabic" w:hAnsi="Traditional Arabic" w:cs="Traditional Arabic"/>
          <w:b/>
          <w:bCs/>
          <w:sz w:val="32"/>
          <w:szCs w:val="32"/>
          <w:rtl/>
          <w:lang w:eastAsia="en-US"/>
        </w:rPr>
      </w:pPr>
      <w:r w:rsidRPr="00DC202A">
        <w:rPr>
          <w:rFonts w:ascii="Traditional Arabic" w:hAnsi="Traditional Arabic" w:cs="Traditional Arabic"/>
          <w:b/>
          <w:bCs/>
          <w:sz w:val="32"/>
          <w:szCs w:val="32"/>
          <w:rtl/>
          <w:lang w:eastAsia="en-US"/>
        </w:rPr>
        <w:t>يعنى المركز من خلال دوائره بتنفيذ المهام التالية:</w:t>
      </w:r>
    </w:p>
    <w:p w:rsidR="00DC202A" w:rsidRPr="00B53DF9" w:rsidRDefault="00EA4530" w:rsidP="00DC202A">
      <w:pPr>
        <w:pStyle w:val="a3"/>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رسم السياسة العامة لضمان الجودة على مستوى الجامعة.</w:t>
      </w:r>
    </w:p>
    <w:p w:rsidR="00DC202A" w:rsidRPr="00B53DF9" w:rsidRDefault="00760E39" w:rsidP="00DC202A">
      <w:pPr>
        <w:pStyle w:val="a3"/>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 تزويد الكليات</w:t>
      </w:r>
      <w:r w:rsidR="00EA4530" w:rsidRPr="00B53DF9">
        <w:rPr>
          <w:rFonts w:ascii="Traditional Arabic" w:hAnsi="Traditional Arabic" w:cs="Traditional Arabic"/>
          <w:sz w:val="32"/>
          <w:szCs w:val="32"/>
          <w:rtl/>
          <w:lang w:eastAsia="en-US"/>
        </w:rPr>
        <w:t xml:space="preserve"> والمراكز بالمعايير والإجراءات المطلوبة لضمان الجودة الشاملة، ومتابعة تنفيذها والالتزام بها.</w:t>
      </w:r>
    </w:p>
    <w:p w:rsidR="00DC202A" w:rsidRPr="00B53DF9" w:rsidRDefault="00EA4530" w:rsidP="00DC202A">
      <w:pPr>
        <w:pStyle w:val="a3"/>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متابعة ودراسة وتحليل نتائج امتحان الكفاءة الجامعية لضمان جودة المخرجات وبهدف التحسين المستمر.</w:t>
      </w:r>
    </w:p>
    <w:p w:rsidR="00DC202A" w:rsidRPr="00B53DF9" w:rsidRDefault="00EA4530" w:rsidP="00DC202A">
      <w:pPr>
        <w:pStyle w:val="a3"/>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مر</w:t>
      </w:r>
      <w:r w:rsidR="002B6720" w:rsidRPr="00B53DF9">
        <w:rPr>
          <w:rFonts w:ascii="Traditional Arabic" w:hAnsi="Traditional Arabic" w:cs="Traditional Arabic"/>
          <w:sz w:val="32"/>
          <w:szCs w:val="32"/>
          <w:rtl/>
          <w:lang w:eastAsia="en-US"/>
        </w:rPr>
        <w:t>اجعة خطط البرامج الأكاديمية وم</w:t>
      </w:r>
      <w:r w:rsidRPr="00B53DF9">
        <w:rPr>
          <w:rFonts w:ascii="Traditional Arabic" w:hAnsi="Traditional Arabic" w:cs="Traditional Arabic"/>
          <w:sz w:val="32"/>
          <w:szCs w:val="32"/>
          <w:rtl/>
          <w:lang w:eastAsia="en-US"/>
        </w:rPr>
        <w:t>تابعة الإعتماد الأكاديمي العام والخاص للبرامج الأكاديمية في الجامعة.</w:t>
      </w:r>
    </w:p>
    <w:p w:rsidR="00DC202A" w:rsidRPr="00B53DF9" w:rsidRDefault="00EA4530" w:rsidP="00DC202A">
      <w:pPr>
        <w:pStyle w:val="a3"/>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إجراء دراسة تحليلية للطاقة الإستيعابية للبرامج الأكاديمية بما يتناسب مع التعليمات الصادرة عن هيئة إعتماد مؤسسات التعليم العالي الاردنية.</w:t>
      </w:r>
    </w:p>
    <w:p w:rsidR="00DC202A" w:rsidRPr="00B53DF9" w:rsidRDefault="00EA4530" w:rsidP="00DC202A">
      <w:pPr>
        <w:pStyle w:val="a3"/>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الإرتقاء بترتيب وتصنيف الجامعة من خلال السعي للحصول على شهادات إعتماد محلياً ودولياً.</w:t>
      </w:r>
    </w:p>
    <w:p w:rsidR="00DC202A" w:rsidRPr="00B53DF9" w:rsidRDefault="00EA4530" w:rsidP="00DC202A">
      <w:pPr>
        <w:pStyle w:val="a3"/>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تحديد الاحتياجات التدريبية لأعضاء الهيئة التدريسية بما ينسجم مع نتائج تقييم الأداء.</w:t>
      </w:r>
    </w:p>
    <w:p w:rsidR="00DC202A" w:rsidRPr="00B53DF9" w:rsidRDefault="00EA4530" w:rsidP="00DC202A">
      <w:pPr>
        <w:pStyle w:val="a3"/>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تصميم البرامج التدريبية بما يتلاءم مع إحتياجات أعضاء الهيئة التدريسية في الجامعة وما يستجد من تطورات على العملية الأكاديمية والتدريسية.</w:t>
      </w:r>
    </w:p>
    <w:p w:rsidR="00DC202A" w:rsidRPr="00B53DF9" w:rsidRDefault="00EA4530" w:rsidP="00DC202A">
      <w:pPr>
        <w:pStyle w:val="a3"/>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تنفيذ البرامج والدورات والورش‏ ومتابعتها وتقييم نتائجها.</w:t>
      </w:r>
      <w:r w:rsidRPr="00B53DF9">
        <w:rPr>
          <w:rFonts w:cs="Times New Roman" w:hint="cs"/>
          <w:sz w:val="32"/>
          <w:szCs w:val="32"/>
          <w:rtl/>
          <w:lang w:eastAsia="en-US"/>
        </w:rPr>
        <w:t>​​​</w:t>
      </w:r>
    </w:p>
    <w:p w:rsidR="00DC202A" w:rsidRPr="00B53DF9" w:rsidRDefault="00760E39" w:rsidP="00DC202A">
      <w:pPr>
        <w:pStyle w:val="a3"/>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متابعة </w:t>
      </w:r>
      <w:r w:rsidRPr="00B53DF9">
        <w:rPr>
          <w:rFonts w:ascii="Traditional Arabic" w:eastAsia="Calibri" w:hAnsi="Traditional Arabic" w:cs="Traditional Arabic"/>
          <w:sz w:val="32"/>
          <w:szCs w:val="32"/>
          <w:rtl/>
          <w:lang w:bidi="ar-JO"/>
        </w:rPr>
        <w:t xml:space="preserve">تسكين برامج الجامعة ضمن الإطار الوطني للمؤهلات مع </w:t>
      </w:r>
      <w:r w:rsidRPr="00B53DF9">
        <w:rPr>
          <w:rFonts w:ascii="Traditional Arabic" w:hAnsi="Traditional Arabic" w:cs="Traditional Arabic"/>
          <w:color w:val="1D2228"/>
          <w:sz w:val="32"/>
          <w:szCs w:val="32"/>
          <w:rtl/>
          <w:lang w:bidi="ar-JO"/>
        </w:rPr>
        <w:t>هيئة إعتماد مؤسسات التعليم العالي وضمان جودتها.</w:t>
      </w:r>
    </w:p>
    <w:p w:rsidR="004D66A3" w:rsidRDefault="004D66A3" w:rsidP="004D66A3">
      <w:pPr>
        <w:pStyle w:val="a3"/>
        <w:ind w:left="211" w:right="-426" w:hanging="1069"/>
        <w:jc w:val="both"/>
        <w:rPr>
          <w:rFonts w:ascii="Traditional Arabic" w:hAnsi="Traditional Arabic" w:cs="Traditional Arabic"/>
          <w:b/>
          <w:bCs/>
          <w:sz w:val="32"/>
          <w:szCs w:val="32"/>
          <w:u w:val="single"/>
          <w:lang w:eastAsia="en-US"/>
        </w:rPr>
      </w:pPr>
      <w:r w:rsidRPr="00B53DF9">
        <w:rPr>
          <w:rFonts w:ascii="Traditional Arabic" w:hAnsi="Traditional Arabic" w:cs="Traditional Arabic"/>
          <w:b/>
          <w:bCs/>
          <w:sz w:val="32"/>
          <w:szCs w:val="32"/>
          <w:u w:val="single"/>
          <w:rtl/>
          <w:lang w:eastAsia="en-US"/>
        </w:rPr>
        <w:t>المادة (10)</w:t>
      </w:r>
    </w:p>
    <w:p w:rsidR="00760E39" w:rsidRDefault="009B4E85" w:rsidP="004D66A3">
      <w:pPr>
        <w:pStyle w:val="a3"/>
        <w:ind w:left="-291" w:right="-426"/>
        <w:jc w:val="both"/>
        <w:rPr>
          <w:rFonts w:ascii="Traditional Arabic" w:hAnsi="Traditional Arabic" w:cs="Traditional Arabic"/>
          <w:sz w:val="32"/>
          <w:szCs w:val="32"/>
          <w:rtl/>
          <w:lang w:eastAsia="en-US"/>
        </w:rPr>
      </w:pPr>
      <w:r>
        <w:rPr>
          <w:rFonts w:ascii="Traditional Arabic" w:hAnsi="Traditional Arabic" w:cs="Traditional Arabic" w:hint="cs"/>
          <w:sz w:val="32"/>
          <w:szCs w:val="32"/>
          <w:rtl/>
          <w:lang w:bidi="ar-JO"/>
        </w:rPr>
        <w:t>ت</w:t>
      </w:r>
      <w:r w:rsidR="00760E39" w:rsidRPr="00B53DF9">
        <w:rPr>
          <w:rFonts w:ascii="Traditional Arabic" w:hAnsi="Traditional Arabic" w:cs="Traditional Arabic"/>
          <w:sz w:val="32"/>
          <w:szCs w:val="32"/>
          <w:rtl/>
          <w:lang w:bidi="ar-JO"/>
        </w:rPr>
        <w:t xml:space="preserve">صرف المكافآت المالية للمحاضرين </w:t>
      </w:r>
      <w:r w:rsidR="004D66A3">
        <w:rPr>
          <w:rFonts w:ascii="Traditional Arabic" w:hAnsi="Traditional Arabic" w:cs="Traditional Arabic" w:hint="cs"/>
          <w:sz w:val="32"/>
          <w:szCs w:val="32"/>
          <w:rtl/>
          <w:lang w:bidi="ar-JO"/>
        </w:rPr>
        <w:t xml:space="preserve">لقاء إعطائهم دورات تدريبية </w:t>
      </w:r>
      <w:r w:rsidR="002552C4">
        <w:rPr>
          <w:rFonts w:ascii="Traditional Arabic" w:hAnsi="Traditional Arabic" w:cs="Traditional Arabic" w:hint="cs"/>
          <w:sz w:val="32"/>
          <w:szCs w:val="32"/>
          <w:rtl/>
          <w:lang w:bidi="ar-JO"/>
        </w:rPr>
        <w:t>وورشات عمل</w:t>
      </w:r>
      <w:r w:rsidR="004D66A3">
        <w:rPr>
          <w:rFonts w:ascii="Traditional Arabic" w:hAnsi="Traditional Arabic" w:cs="Traditional Arabic" w:hint="cs"/>
          <w:sz w:val="32"/>
          <w:szCs w:val="32"/>
          <w:rtl/>
          <w:lang w:bidi="ar-JO"/>
        </w:rPr>
        <w:t xml:space="preserve"> </w:t>
      </w:r>
      <w:r>
        <w:rPr>
          <w:rFonts w:ascii="Traditional Arabic" w:hAnsi="Traditional Arabic" w:cs="Traditional Arabic" w:hint="cs"/>
          <w:sz w:val="32"/>
          <w:szCs w:val="32"/>
          <w:rtl/>
          <w:lang w:bidi="ar-JO"/>
        </w:rPr>
        <w:t xml:space="preserve">لأعضاء هيئة </w:t>
      </w:r>
      <w:r w:rsidR="002552C4">
        <w:rPr>
          <w:rFonts w:ascii="Traditional Arabic" w:hAnsi="Traditional Arabic" w:cs="Traditional Arabic" w:hint="cs"/>
          <w:sz w:val="32"/>
          <w:szCs w:val="32"/>
          <w:rtl/>
          <w:lang w:bidi="ar-JO"/>
        </w:rPr>
        <w:t>التدريس</w:t>
      </w:r>
      <w:r w:rsidR="002552C4" w:rsidRPr="00B53DF9">
        <w:rPr>
          <w:rFonts w:ascii="Traditional Arabic" w:hAnsi="Traditional Arabic" w:cs="Traditional Arabic" w:hint="cs"/>
          <w:sz w:val="32"/>
          <w:szCs w:val="32"/>
          <w:rtl/>
          <w:lang w:bidi="ar-JO"/>
        </w:rPr>
        <w:t xml:space="preserve"> </w:t>
      </w:r>
      <w:r w:rsidR="002552C4">
        <w:rPr>
          <w:rFonts w:ascii="Traditional Arabic" w:hAnsi="Traditional Arabic" w:cs="Traditional Arabic" w:hint="cs"/>
          <w:sz w:val="32"/>
          <w:szCs w:val="32"/>
          <w:rtl/>
          <w:lang w:bidi="ar-JO"/>
        </w:rPr>
        <w:t>با</w:t>
      </w:r>
      <w:r w:rsidR="002552C4" w:rsidRPr="00B53DF9">
        <w:rPr>
          <w:rFonts w:ascii="Traditional Arabic" w:hAnsi="Traditional Arabic" w:cs="Traditional Arabic" w:hint="cs"/>
          <w:sz w:val="32"/>
          <w:szCs w:val="32"/>
          <w:rtl/>
          <w:lang w:bidi="ar-JO"/>
        </w:rPr>
        <w:t>لتنسي</w:t>
      </w:r>
      <w:r w:rsidR="002552C4" w:rsidRPr="00B53DF9">
        <w:rPr>
          <w:rFonts w:ascii="Traditional Arabic" w:hAnsi="Traditional Arabic" w:cs="Traditional Arabic" w:hint="eastAsia"/>
          <w:sz w:val="32"/>
          <w:szCs w:val="32"/>
          <w:rtl/>
          <w:lang w:bidi="ar-JO"/>
        </w:rPr>
        <w:t>ب</w:t>
      </w:r>
      <w:bookmarkStart w:id="0" w:name="_GoBack"/>
      <w:bookmarkEnd w:id="0"/>
      <w:r w:rsidR="00760E39" w:rsidRPr="00B53DF9">
        <w:rPr>
          <w:rFonts w:ascii="Traditional Arabic" w:hAnsi="Traditional Arabic" w:cs="Traditional Arabic"/>
          <w:sz w:val="32"/>
          <w:szCs w:val="32"/>
          <w:rtl/>
          <w:lang w:bidi="ar-JO"/>
        </w:rPr>
        <w:t xml:space="preserve"> من مدير المركز وموافقة رئيس الجامعة وفق المادة (21) البند (أ) من نظام أعضاء هيئة التدريس في الجامعة.</w:t>
      </w:r>
    </w:p>
    <w:p w:rsidR="002552C4" w:rsidRPr="00B53DF9" w:rsidRDefault="002552C4" w:rsidP="004D66A3">
      <w:pPr>
        <w:pStyle w:val="a3"/>
        <w:ind w:left="-291" w:right="-426"/>
        <w:jc w:val="both"/>
        <w:rPr>
          <w:rFonts w:ascii="Traditional Arabic" w:hAnsi="Traditional Arabic" w:cs="Traditional Arabic"/>
          <w:sz w:val="32"/>
          <w:szCs w:val="32"/>
          <w:rtl/>
          <w:lang w:eastAsia="en-US"/>
        </w:rPr>
      </w:pPr>
    </w:p>
    <w:p w:rsidR="001C39CF" w:rsidRPr="00DF6967" w:rsidRDefault="001C39CF" w:rsidP="001C39CF">
      <w:pPr>
        <w:jc w:val="lowKashida"/>
        <w:rPr>
          <w:rFonts w:cs="Times New Roman"/>
          <w:b/>
          <w:bCs/>
          <w:u w:val="single"/>
          <w:rtl/>
          <w:lang w:eastAsia="en-US"/>
        </w:rPr>
      </w:pPr>
    </w:p>
    <w:p w:rsidR="001C39CF" w:rsidRPr="00B53DF9" w:rsidRDefault="001C39CF" w:rsidP="004D66A3">
      <w:pPr>
        <w:ind w:left="-858" w:right="-567"/>
        <w:jc w:val="both"/>
        <w:rPr>
          <w:rFonts w:ascii="Traditional Arabic" w:hAnsi="Traditional Arabic" w:cs="Traditional Arabic"/>
          <w:b/>
          <w:bCs/>
          <w:sz w:val="32"/>
          <w:szCs w:val="32"/>
          <w:u w:val="single"/>
          <w:rtl/>
          <w:lang w:eastAsia="en-US"/>
        </w:rPr>
      </w:pPr>
      <w:r w:rsidRPr="00B53DF9">
        <w:rPr>
          <w:rFonts w:ascii="Traditional Arabic" w:hAnsi="Traditional Arabic" w:cs="Traditional Arabic"/>
          <w:b/>
          <w:bCs/>
          <w:sz w:val="32"/>
          <w:szCs w:val="32"/>
          <w:u w:val="single"/>
          <w:rtl/>
          <w:lang w:eastAsia="en-US"/>
        </w:rPr>
        <w:t>المادة (</w:t>
      </w:r>
      <w:r w:rsidR="00177115" w:rsidRPr="00B53DF9">
        <w:rPr>
          <w:rFonts w:ascii="Traditional Arabic" w:hAnsi="Traditional Arabic" w:cs="Traditional Arabic"/>
          <w:b/>
          <w:bCs/>
          <w:sz w:val="32"/>
          <w:szCs w:val="32"/>
          <w:u w:val="single"/>
          <w:rtl/>
          <w:lang w:eastAsia="en-US"/>
        </w:rPr>
        <w:t>1</w:t>
      </w:r>
      <w:r w:rsidR="004D66A3">
        <w:rPr>
          <w:rFonts w:ascii="Traditional Arabic" w:hAnsi="Traditional Arabic" w:cs="Traditional Arabic" w:hint="cs"/>
          <w:b/>
          <w:bCs/>
          <w:sz w:val="32"/>
          <w:szCs w:val="32"/>
          <w:u w:val="single"/>
          <w:rtl/>
          <w:lang w:eastAsia="en-US"/>
        </w:rPr>
        <w:t>1</w:t>
      </w:r>
      <w:r w:rsidRPr="00B53DF9">
        <w:rPr>
          <w:rFonts w:ascii="Traditional Arabic" w:hAnsi="Traditional Arabic" w:cs="Traditional Arabic"/>
          <w:b/>
          <w:bCs/>
          <w:sz w:val="32"/>
          <w:szCs w:val="32"/>
          <w:u w:val="single"/>
          <w:rtl/>
          <w:lang w:eastAsia="en-US"/>
        </w:rPr>
        <w:t xml:space="preserve">)           </w:t>
      </w:r>
    </w:p>
    <w:p w:rsidR="001C39CF" w:rsidRPr="00B53DF9" w:rsidRDefault="001C39CF" w:rsidP="00DC202A">
      <w:pPr>
        <w:ind w:left="-858" w:right="-567" w:firstLine="567"/>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lastRenderedPageBreak/>
        <w:t>تخضع تعيينات العاملين في المركز لأنظمــة الجامعة وتعليماتها .</w:t>
      </w:r>
    </w:p>
    <w:p w:rsidR="001C39CF" w:rsidRPr="00B53DF9" w:rsidRDefault="001C39CF" w:rsidP="00DC202A">
      <w:pPr>
        <w:ind w:left="-858" w:right="-567"/>
        <w:jc w:val="both"/>
        <w:rPr>
          <w:rFonts w:ascii="Traditional Arabic" w:hAnsi="Traditional Arabic" w:cs="Traditional Arabic"/>
          <w:b/>
          <w:bCs/>
          <w:sz w:val="32"/>
          <w:szCs w:val="32"/>
          <w:rtl/>
          <w:lang w:eastAsia="en-US"/>
        </w:rPr>
      </w:pPr>
    </w:p>
    <w:p w:rsidR="001C39CF" w:rsidRPr="00B53DF9" w:rsidRDefault="001C39CF" w:rsidP="004D66A3">
      <w:pPr>
        <w:ind w:left="-858" w:right="-567"/>
        <w:jc w:val="both"/>
        <w:rPr>
          <w:rFonts w:ascii="Traditional Arabic" w:hAnsi="Traditional Arabic" w:cs="Traditional Arabic"/>
          <w:b/>
          <w:bCs/>
          <w:sz w:val="32"/>
          <w:szCs w:val="32"/>
          <w:u w:val="single"/>
          <w:rtl/>
          <w:lang w:eastAsia="en-US"/>
        </w:rPr>
      </w:pPr>
      <w:r w:rsidRPr="00B53DF9">
        <w:rPr>
          <w:rFonts w:ascii="Traditional Arabic" w:hAnsi="Traditional Arabic" w:cs="Traditional Arabic"/>
          <w:b/>
          <w:bCs/>
          <w:sz w:val="32"/>
          <w:szCs w:val="32"/>
          <w:u w:val="single"/>
          <w:rtl/>
          <w:lang w:eastAsia="en-US"/>
        </w:rPr>
        <w:t>المادة (</w:t>
      </w:r>
      <w:r w:rsidR="00177115" w:rsidRPr="00B53DF9">
        <w:rPr>
          <w:rFonts w:ascii="Traditional Arabic" w:hAnsi="Traditional Arabic" w:cs="Traditional Arabic"/>
          <w:b/>
          <w:bCs/>
          <w:sz w:val="32"/>
          <w:szCs w:val="32"/>
          <w:u w:val="single"/>
          <w:rtl/>
          <w:lang w:eastAsia="en-US"/>
        </w:rPr>
        <w:t>1</w:t>
      </w:r>
      <w:r w:rsidR="004D66A3">
        <w:rPr>
          <w:rFonts w:ascii="Traditional Arabic" w:hAnsi="Traditional Arabic" w:cs="Traditional Arabic" w:hint="cs"/>
          <w:b/>
          <w:bCs/>
          <w:sz w:val="32"/>
          <w:szCs w:val="32"/>
          <w:u w:val="single"/>
          <w:rtl/>
          <w:lang w:eastAsia="en-US"/>
        </w:rPr>
        <w:t>2</w:t>
      </w:r>
      <w:r w:rsidRPr="00B53DF9">
        <w:rPr>
          <w:rFonts w:ascii="Traditional Arabic" w:hAnsi="Traditional Arabic" w:cs="Traditional Arabic"/>
          <w:b/>
          <w:bCs/>
          <w:sz w:val="32"/>
          <w:szCs w:val="32"/>
          <w:u w:val="single"/>
          <w:rtl/>
          <w:lang w:eastAsia="en-US"/>
        </w:rPr>
        <w:t xml:space="preserve">)          </w:t>
      </w:r>
    </w:p>
    <w:p w:rsidR="001C39CF" w:rsidRPr="00B53DF9" w:rsidRDefault="001C39CF" w:rsidP="00DC202A">
      <w:pPr>
        <w:ind w:left="-858" w:right="-567" w:firstLine="567"/>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 xml:space="preserve">الرئيس والمدير مسؤولان عن تطبيق أحكام هذه التعليمات وتنفيذها . </w:t>
      </w:r>
    </w:p>
    <w:p w:rsidR="001C39CF" w:rsidRPr="00B53DF9" w:rsidRDefault="001C39CF" w:rsidP="00DC202A">
      <w:pPr>
        <w:ind w:left="-858" w:right="-567"/>
        <w:jc w:val="both"/>
        <w:rPr>
          <w:rFonts w:ascii="Traditional Arabic" w:hAnsi="Traditional Arabic" w:cs="Traditional Arabic"/>
          <w:b/>
          <w:bCs/>
          <w:sz w:val="32"/>
          <w:szCs w:val="32"/>
          <w:u w:val="single"/>
          <w:rtl/>
          <w:lang w:eastAsia="en-US"/>
        </w:rPr>
      </w:pPr>
    </w:p>
    <w:p w:rsidR="001C39CF" w:rsidRPr="00B53DF9" w:rsidRDefault="001C39CF" w:rsidP="004D66A3">
      <w:pPr>
        <w:ind w:left="-858" w:right="-567"/>
        <w:jc w:val="both"/>
        <w:rPr>
          <w:rFonts w:ascii="Traditional Arabic" w:hAnsi="Traditional Arabic" w:cs="Traditional Arabic"/>
          <w:b/>
          <w:bCs/>
          <w:sz w:val="32"/>
          <w:szCs w:val="32"/>
          <w:u w:val="single"/>
          <w:rtl/>
          <w:lang w:eastAsia="en-US"/>
        </w:rPr>
      </w:pPr>
      <w:r w:rsidRPr="00B53DF9">
        <w:rPr>
          <w:rFonts w:ascii="Traditional Arabic" w:hAnsi="Traditional Arabic" w:cs="Traditional Arabic"/>
          <w:b/>
          <w:bCs/>
          <w:sz w:val="32"/>
          <w:szCs w:val="32"/>
          <w:u w:val="single"/>
          <w:rtl/>
          <w:lang w:eastAsia="en-US"/>
        </w:rPr>
        <w:t>المادة (</w:t>
      </w:r>
      <w:r w:rsidR="004D66A3">
        <w:rPr>
          <w:rFonts w:ascii="Traditional Arabic" w:hAnsi="Traditional Arabic" w:cs="Traditional Arabic" w:hint="cs"/>
          <w:b/>
          <w:bCs/>
          <w:sz w:val="32"/>
          <w:szCs w:val="32"/>
          <w:u w:val="single"/>
          <w:rtl/>
          <w:lang w:eastAsia="en-US"/>
        </w:rPr>
        <w:t>13</w:t>
      </w:r>
      <w:r w:rsidRPr="00B53DF9">
        <w:rPr>
          <w:rFonts w:ascii="Traditional Arabic" w:hAnsi="Traditional Arabic" w:cs="Traditional Arabic"/>
          <w:b/>
          <w:bCs/>
          <w:sz w:val="32"/>
          <w:szCs w:val="32"/>
          <w:u w:val="single"/>
          <w:rtl/>
          <w:lang w:eastAsia="en-US"/>
        </w:rPr>
        <w:t xml:space="preserve">)       </w:t>
      </w:r>
    </w:p>
    <w:p w:rsidR="001C39CF" w:rsidRPr="00B53DF9" w:rsidRDefault="001C39CF" w:rsidP="00DC202A">
      <w:pPr>
        <w:ind w:left="-858" w:right="-567" w:firstLine="567"/>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 xml:space="preserve"> يبت الرئيس بناء على تنسيب المجلس في بأية إشكالات تنشأ عن تطبيق هذه التعليمات . </w:t>
      </w:r>
    </w:p>
    <w:p w:rsidR="001C39CF" w:rsidRPr="00B53DF9" w:rsidRDefault="001C39CF" w:rsidP="00DC202A">
      <w:pPr>
        <w:ind w:left="-858" w:right="-567"/>
        <w:jc w:val="both"/>
        <w:rPr>
          <w:rFonts w:ascii="Traditional Arabic" w:hAnsi="Traditional Arabic" w:cs="Traditional Arabic"/>
          <w:b/>
          <w:bCs/>
          <w:sz w:val="32"/>
          <w:szCs w:val="32"/>
          <w:u w:val="single"/>
          <w:rtl/>
          <w:lang w:eastAsia="en-US"/>
        </w:rPr>
      </w:pPr>
    </w:p>
    <w:p w:rsidR="001C39CF" w:rsidRPr="00B53DF9" w:rsidRDefault="001C39CF" w:rsidP="004D66A3">
      <w:pPr>
        <w:ind w:left="-858" w:right="-567"/>
        <w:jc w:val="both"/>
        <w:rPr>
          <w:rFonts w:ascii="Traditional Arabic" w:hAnsi="Traditional Arabic" w:cs="Traditional Arabic"/>
          <w:b/>
          <w:bCs/>
          <w:sz w:val="32"/>
          <w:szCs w:val="32"/>
          <w:u w:val="single"/>
          <w:rtl/>
          <w:lang w:eastAsia="en-US"/>
        </w:rPr>
      </w:pPr>
      <w:r w:rsidRPr="00B53DF9">
        <w:rPr>
          <w:rFonts w:ascii="Traditional Arabic" w:hAnsi="Traditional Arabic" w:cs="Traditional Arabic"/>
          <w:b/>
          <w:bCs/>
          <w:sz w:val="32"/>
          <w:szCs w:val="32"/>
          <w:u w:val="single"/>
          <w:rtl/>
          <w:lang w:eastAsia="en-US"/>
        </w:rPr>
        <w:t>المادة (</w:t>
      </w:r>
      <w:r w:rsidR="004D66A3">
        <w:rPr>
          <w:rFonts w:ascii="Traditional Arabic" w:hAnsi="Traditional Arabic" w:cs="Traditional Arabic" w:hint="cs"/>
          <w:b/>
          <w:bCs/>
          <w:sz w:val="32"/>
          <w:szCs w:val="32"/>
          <w:u w:val="single"/>
          <w:rtl/>
          <w:lang w:eastAsia="en-US"/>
        </w:rPr>
        <w:t>14</w:t>
      </w:r>
      <w:r w:rsidRPr="00B53DF9">
        <w:rPr>
          <w:rFonts w:ascii="Traditional Arabic" w:hAnsi="Traditional Arabic" w:cs="Traditional Arabic"/>
          <w:b/>
          <w:bCs/>
          <w:sz w:val="32"/>
          <w:szCs w:val="32"/>
          <w:u w:val="single"/>
          <w:rtl/>
          <w:lang w:eastAsia="en-US"/>
        </w:rPr>
        <w:t xml:space="preserve">)         </w:t>
      </w:r>
    </w:p>
    <w:p w:rsidR="001C39CF" w:rsidRPr="00B53DF9" w:rsidRDefault="001C39CF" w:rsidP="00B53DF9">
      <w:pPr>
        <w:ind w:left="-291" w:right="-567"/>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 xml:space="preserve">يبت مجلس العمداء في الجامعة بناءً على تنسيب من المجلس فيما لم يرد عليه نص في هذه التعليمات في الجامعة .  </w:t>
      </w:r>
    </w:p>
    <w:p w:rsidR="00883038" w:rsidRDefault="00883038" w:rsidP="001C39CF"/>
    <w:sectPr w:rsidR="00883038" w:rsidSect="004D66A3">
      <w:pgSz w:w="12240" w:h="15840"/>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altName w:val="Times New Roman"/>
    <w:panose1 w:val="02020603050405020304"/>
    <w:charset w:val="00"/>
    <w:family w:val="roman"/>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3D3"/>
    <w:multiLevelType w:val="hybridMultilevel"/>
    <w:tmpl w:val="B9242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002FCC"/>
    <w:multiLevelType w:val="hybridMultilevel"/>
    <w:tmpl w:val="EF1A71D2"/>
    <w:lvl w:ilvl="0" w:tplc="7B32CEBE">
      <w:start w:val="1"/>
      <w:numFmt w:val="bullet"/>
      <w:lvlText w:val="-"/>
      <w:lvlJc w:val="left"/>
      <w:pPr>
        <w:ind w:left="211" w:hanging="360"/>
      </w:pPr>
      <w:rPr>
        <w:rFonts w:ascii="Traditional Arabic" w:eastAsia="Times New Roman" w:hAnsi="Traditional Arabic" w:cs="Traditional Arabic" w:hint="default"/>
      </w:rPr>
    </w:lvl>
    <w:lvl w:ilvl="1" w:tplc="04090003" w:tentative="1">
      <w:start w:val="1"/>
      <w:numFmt w:val="bullet"/>
      <w:lvlText w:val="o"/>
      <w:lvlJc w:val="left"/>
      <w:pPr>
        <w:ind w:left="931" w:hanging="360"/>
      </w:pPr>
      <w:rPr>
        <w:rFonts w:ascii="Courier New" w:hAnsi="Courier New" w:cs="Courier New" w:hint="default"/>
      </w:rPr>
    </w:lvl>
    <w:lvl w:ilvl="2" w:tplc="04090005" w:tentative="1">
      <w:start w:val="1"/>
      <w:numFmt w:val="bullet"/>
      <w:lvlText w:val=""/>
      <w:lvlJc w:val="left"/>
      <w:pPr>
        <w:ind w:left="1651" w:hanging="360"/>
      </w:pPr>
      <w:rPr>
        <w:rFonts w:ascii="Wingdings" w:hAnsi="Wingdings" w:hint="default"/>
      </w:rPr>
    </w:lvl>
    <w:lvl w:ilvl="3" w:tplc="04090001" w:tentative="1">
      <w:start w:val="1"/>
      <w:numFmt w:val="bullet"/>
      <w:lvlText w:val=""/>
      <w:lvlJc w:val="left"/>
      <w:pPr>
        <w:ind w:left="2371" w:hanging="360"/>
      </w:pPr>
      <w:rPr>
        <w:rFonts w:ascii="Symbol" w:hAnsi="Symbol" w:hint="default"/>
      </w:rPr>
    </w:lvl>
    <w:lvl w:ilvl="4" w:tplc="04090003" w:tentative="1">
      <w:start w:val="1"/>
      <w:numFmt w:val="bullet"/>
      <w:lvlText w:val="o"/>
      <w:lvlJc w:val="left"/>
      <w:pPr>
        <w:ind w:left="3091" w:hanging="360"/>
      </w:pPr>
      <w:rPr>
        <w:rFonts w:ascii="Courier New" w:hAnsi="Courier New" w:cs="Courier New" w:hint="default"/>
      </w:rPr>
    </w:lvl>
    <w:lvl w:ilvl="5" w:tplc="04090005" w:tentative="1">
      <w:start w:val="1"/>
      <w:numFmt w:val="bullet"/>
      <w:lvlText w:val=""/>
      <w:lvlJc w:val="left"/>
      <w:pPr>
        <w:ind w:left="3811" w:hanging="360"/>
      </w:pPr>
      <w:rPr>
        <w:rFonts w:ascii="Wingdings" w:hAnsi="Wingdings" w:hint="default"/>
      </w:rPr>
    </w:lvl>
    <w:lvl w:ilvl="6" w:tplc="04090001" w:tentative="1">
      <w:start w:val="1"/>
      <w:numFmt w:val="bullet"/>
      <w:lvlText w:val=""/>
      <w:lvlJc w:val="left"/>
      <w:pPr>
        <w:ind w:left="4531" w:hanging="360"/>
      </w:pPr>
      <w:rPr>
        <w:rFonts w:ascii="Symbol" w:hAnsi="Symbol" w:hint="default"/>
      </w:rPr>
    </w:lvl>
    <w:lvl w:ilvl="7" w:tplc="04090003" w:tentative="1">
      <w:start w:val="1"/>
      <w:numFmt w:val="bullet"/>
      <w:lvlText w:val="o"/>
      <w:lvlJc w:val="left"/>
      <w:pPr>
        <w:ind w:left="5251" w:hanging="360"/>
      </w:pPr>
      <w:rPr>
        <w:rFonts w:ascii="Courier New" w:hAnsi="Courier New" w:cs="Courier New" w:hint="default"/>
      </w:rPr>
    </w:lvl>
    <w:lvl w:ilvl="8" w:tplc="04090005" w:tentative="1">
      <w:start w:val="1"/>
      <w:numFmt w:val="bullet"/>
      <w:lvlText w:val=""/>
      <w:lvlJc w:val="left"/>
      <w:pPr>
        <w:ind w:left="5971" w:hanging="360"/>
      </w:pPr>
      <w:rPr>
        <w:rFonts w:ascii="Wingdings" w:hAnsi="Wingdings" w:hint="default"/>
      </w:rPr>
    </w:lvl>
  </w:abstractNum>
  <w:abstractNum w:abstractNumId="2" w15:restartNumberingAfterBreak="0">
    <w:nsid w:val="314C683A"/>
    <w:multiLevelType w:val="hybridMultilevel"/>
    <w:tmpl w:val="E7B0D5B2"/>
    <w:lvl w:ilvl="0" w:tplc="46AA6D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A5C8F"/>
    <w:multiLevelType w:val="multilevel"/>
    <w:tmpl w:val="2204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D26987"/>
    <w:multiLevelType w:val="hybridMultilevel"/>
    <w:tmpl w:val="4DB46EDE"/>
    <w:lvl w:ilvl="0" w:tplc="58CCF212">
      <w:start w:val="1"/>
      <w:numFmt w:val="arabicAlpha"/>
      <w:lvlText w:val="%1."/>
      <w:lvlJc w:val="left"/>
      <w:pPr>
        <w:ind w:left="311" w:hanging="360"/>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5" w15:restartNumberingAfterBreak="0">
    <w:nsid w:val="5B9708A2"/>
    <w:multiLevelType w:val="hybridMultilevel"/>
    <w:tmpl w:val="CEBEE758"/>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582" w:hanging="360"/>
      </w:pPr>
      <w:rPr>
        <w:rFonts w:ascii="Courier New" w:hAnsi="Courier New" w:cs="Courier New" w:hint="default"/>
      </w:rPr>
    </w:lvl>
    <w:lvl w:ilvl="2" w:tplc="04090005" w:tentative="1">
      <w:start w:val="1"/>
      <w:numFmt w:val="bullet"/>
      <w:lvlText w:val=""/>
      <w:lvlJc w:val="left"/>
      <w:pPr>
        <w:ind w:left="1302" w:hanging="360"/>
      </w:pPr>
      <w:rPr>
        <w:rFonts w:ascii="Wingdings" w:hAnsi="Wingdings" w:hint="default"/>
      </w:rPr>
    </w:lvl>
    <w:lvl w:ilvl="3" w:tplc="04090001" w:tentative="1">
      <w:start w:val="1"/>
      <w:numFmt w:val="bullet"/>
      <w:lvlText w:val=""/>
      <w:lvlJc w:val="left"/>
      <w:pPr>
        <w:ind w:left="2022" w:hanging="360"/>
      </w:pPr>
      <w:rPr>
        <w:rFonts w:ascii="Symbol" w:hAnsi="Symbol" w:hint="default"/>
      </w:rPr>
    </w:lvl>
    <w:lvl w:ilvl="4" w:tplc="04090003" w:tentative="1">
      <w:start w:val="1"/>
      <w:numFmt w:val="bullet"/>
      <w:lvlText w:val="o"/>
      <w:lvlJc w:val="left"/>
      <w:pPr>
        <w:ind w:left="2742" w:hanging="360"/>
      </w:pPr>
      <w:rPr>
        <w:rFonts w:ascii="Courier New" w:hAnsi="Courier New" w:cs="Courier New" w:hint="default"/>
      </w:rPr>
    </w:lvl>
    <w:lvl w:ilvl="5" w:tplc="04090005" w:tentative="1">
      <w:start w:val="1"/>
      <w:numFmt w:val="bullet"/>
      <w:lvlText w:val=""/>
      <w:lvlJc w:val="left"/>
      <w:pPr>
        <w:ind w:left="3462" w:hanging="360"/>
      </w:pPr>
      <w:rPr>
        <w:rFonts w:ascii="Wingdings" w:hAnsi="Wingdings" w:hint="default"/>
      </w:rPr>
    </w:lvl>
    <w:lvl w:ilvl="6" w:tplc="04090001" w:tentative="1">
      <w:start w:val="1"/>
      <w:numFmt w:val="bullet"/>
      <w:lvlText w:val=""/>
      <w:lvlJc w:val="left"/>
      <w:pPr>
        <w:ind w:left="4182" w:hanging="360"/>
      </w:pPr>
      <w:rPr>
        <w:rFonts w:ascii="Symbol" w:hAnsi="Symbol" w:hint="default"/>
      </w:rPr>
    </w:lvl>
    <w:lvl w:ilvl="7" w:tplc="04090003" w:tentative="1">
      <w:start w:val="1"/>
      <w:numFmt w:val="bullet"/>
      <w:lvlText w:val="o"/>
      <w:lvlJc w:val="left"/>
      <w:pPr>
        <w:ind w:left="4902" w:hanging="360"/>
      </w:pPr>
      <w:rPr>
        <w:rFonts w:ascii="Courier New" w:hAnsi="Courier New" w:cs="Courier New" w:hint="default"/>
      </w:rPr>
    </w:lvl>
    <w:lvl w:ilvl="8" w:tplc="04090005" w:tentative="1">
      <w:start w:val="1"/>
      <w:numFmt w:val="bullet"/>
      <w:lvlText w:val=""/>
      <w:lvlJc w:val="left"/>
      <w:pPr>
        <w:ind w:left="5622" w:hanging="360"/>
      </w:pPr>
      <w:rPr>
        <w:rFonts w:ascii="Wingdings" w:hAnsi="Wingdings" w:hint="default"/>
      </w:rPr>
    </w:lvl>
  </w:abstractNum>
  <w:abstractNum w:abstractNumId="6" w15:restartNumberingAfterBreak="0">
    <w:nsid w:val="5BB75632"/>
    <w:multiLevelType w:val="multilevel"/>
    <w:tmpl w:val="01406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D5472E"/>
    <w:multiLevelType w:val="hybridMultilevel"/>
    <w:tmpl w:val="C1E28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012B95"/>
    <w:multiLevelType w:val="multilevel"/>
    <w:tmpl w:val="7A4A0F1A"/>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9" w15:restartNumberingAfterBreak="0">
    <w:nsid w:val="6EAA4038"/>
    <w:multiLevelType w:val="hybridMultilevel"/>
    <w:tmpl w:val="E362C4E8"/>
    <w:lvl w:ilvl="0" w:tplc="5CAED2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7"/>
  </w:num>
  <w:num w:numId="5">
    <w:abstractNumId w:val="0"/>
  </w:num>
  <w:num w:numId="6">
    <w:abstractNumId w:val="2"/>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CF"/>
    <w:rsid w:val="000E264F"/>
    <w:rsid w:val="00177115"/>
    <w:rsid w:val="001A3472"/>
    <w:rsid w:val="001C39CF"/>
    <w:rsid w:val="002552C4"/>
    <w:rsid w:val="002655B7"/>
    <w:rsid w:val="002A0694"/>
    <w:rsid w:val="002B6720"/>
    <w:rsid w:val="00366D3B"/>
    <w:rsid w:val="00390456"/>
    <w:rsid w:val="003E3FBA"/>
    <w:rsid w:val="003E62AC"/>
    <w:rsid w:val="004D66A3"/>
    <w:rsid w:val="005303F8"/>
    <w:rsid w:val="00571837"/>
    <w:rsid w:val="005D577E"/>
    <w:rsid w:val="005E0695"/>
    <w:rsid w:val="00720544"/>
    <w:rsid w:val="00760E39"/>
    <w:rsid w:val="007E1077"/>
    <w:rsid w:val="00883038"/>
    <w:rsid w:val="008A3A0E"/>
    <w:rsid w:val="009B4E85"/>
    <w:rsid w:val="00A04E57"/>
    <w:rsid w:val="00A073B6"/>
    <w:rsid w:val="00A146DC"/>
    <w:rsid w:val="00A951F1"/>
    <w:rsid w:val="00B53DF9"/>
    <w:rsid w:val="00C04EEF"/>
    <w:rsid w:val="00C31831"/>
    <w:rsid w:val="00CF46FA"/>
    <w:rsid w:val="00D470E5"/>
    <w:rsid w:val="00DC202A"/>
    <w:rsid w:val="00E34C11"/>
    <w:rsid w:val="00EA45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D3BE"/>
  <w15:docId w15:val="{E71D1C5F-6DF0-4FE5-9E9A-75DC1735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9CF"/>
    <w:pPr>
      <w:bidi/>
      <w:spacing w:after="0" w:line="240" w:lineRule="auto"/>
    </w:pPr>
    <w:rPr>
      <w:rFonts w:ascii="Times New Roman" w:eastAsia="Times New Roman" w:hAnsi="Times New Roman" w:cs="Simplified Arabic"/>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BodyText2Char"/>
    <w:rsid w:val="001C39CF"/>
    <w:pPr>
      <w:jc w:val="lowKashida"/>
    </w:pPr>
    <w:rPr>
      <w:sz w:val="32"/>
      <w:szCs w:val="32"/>
    </w:rPr>
  </w:style>
  <w:style w:type="character" w:customStyle="1" w:styleId="BodyText2Char">
    <w:name w:val="Body Text 2 Char"/>
    <w:basedOn w:val="a0"/>
    <w:link w:val="2"/>
    <w:rsid w:val="001C39CF"/>
    <w:rPr>
      <w:rFonts w:ascii="Times New Roman" w:eastAsia="Times New Roman" w:hAnsi="Times New Roman" w:cs="Simplified Arabic"/>
      <w:sz w:val="32"/>
      <w:szCs w:val="32"/>
      <w:lang w:eastAsia="ar-SA"/>
    </w:rPr>
  </w:style>
  <w:style w:type="character" w:customStyle="1" w:styleId="ms-rtefontsize-3">
    <w:name w:val="ms-rtefontsize-3"/>
    <w:basedOn w:val="a0"/>
    <w:rsid w:val="00A04E57"/>
  </w:style>
  <w:style w:type="paragraph" w:styleId="a3">
    <w:name w:val="List Paragraph"/>
    <w:basedOn w:val="a"/>
    <w:uiPriority w:val="34"/>
    <w:qFormat/>
    <w:rsid w:val="005D577E"/>
    <w:pPr>
      <w:ind w:left="720"/>
      <w:contextualSpacing/>
    </w:pPr>
  </w:style>
  <w:style w:type="paragraph" w:styleId="a4">
    <w:name w:val="Balloon Text"/>
    <w:basedOn w:val="a"/>
    <w:link w:val="BalloonTextChar"/>
    <w:uiPriority w:val="99"/>
    <w:semiHidden/>
    <w:unhideWhenUsed/>
    <w:rsid w:val="00760E39"/>
    <w:rPr>
      <w:rFonts w:ascii="Tahoma" w:hAnsi="Tahoma" w:cs="Tahoma"/>
      <w:sz w:val="16"/>
      <w:szCs w:val="16"/>
    </w:rPr>
  </w:style>
  <w:style w:type="character" w:customStyle="1" w:styleId="BalloonTextChar">
    <w:name w:val="Balloon Text Char"/>
    <w:basedOn w:val="a0"/>
    <w:link w:val="a4"/>
    <w:uiPriority w:val="99"/>
    <w:semiHidden/>
    <w:rsid w:val="00760E39"/>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665896">
      <w:bodyDiv w:val="1"/>
      <w:marLeft w:val="0"/>
      <w:marRight w:val="0"/>
      <w:marTop w:val="0"/>
      <w:marBottom w:val="0"/>
      <w:divBdr>
        <w:top w:val="none" w:sz="0" w:space="0" w:color="auto"/>
        <w:left w:val="none" w:sz="0" w:space="0" w:color="auto"/>
        <w:bottom w:val="none" w:sz="0" w:space="0" w:color="auto"/>
        <w:right w:val="none" w:sz="0" w:space="0" w:color="auto"/>
      </w:divBdr>
    </w:div>
    <w:div w:id="1456874081">
      <w:bodyDiv w:val="1"/>
      <w:marLeft w:val="0"/>
      <w:marRight w:val="0"/>
      <w:marTop w:val="0"/>
      <w:marBottom w:val="0"/>
      <w:divBdr>
        <w:top w:val="none" w:sz="0" w:space="0" w:color="auto"/>
        <w:left w:val="none" w:sz="0" w:space="0" w:color="auto"/>
        <w:bottom w:val="none" w:sz="0" w:space="0" w:color="auto"/>
        <w:right w:val="none" w:sz="0" w:space="0" w:color="auto"/>
      </w:divBdr>
    </w:div>
    <w:div w:id="17206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B96EF-26A2-4F55-9BFF-5AAED298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5906</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Dima.M.Qaramseh</dc:creator>
  <cp:lastModifiedBy>admin</cp:lastModifiedBy>
  <cp:revision>2</cp:revision>
  <cp:lastPrinted>2024-11-03T08:09:00Z</cp:lastPrinted>
  <dcterms:created xsi:type="dcterms:W3CDTF">2026-01-05T10:32:00Z</dcterms:created>
  <dcterms:modified xsi:type="dcterms:W3CDTF">2026-01-05T10:32:00Z</dcterms:modified>
</cp:coreProperties>
</file>